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2E76" w14:textId="0C868C78" w:rsidR="00624F3A" w:rsidRDefault="00245267" w:rsidP="00E50ED4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0C791AA" wp14:editId="232BF7D5">
            <wp:extent cx="4457065" cy="6300470"/>
            <wp:effectExtent l="0" t="0" r="635" b="5080"/>
            <wp:docPr id="1151670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707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ED8A" w14:textId="77777777" w:rsidR="00624F3A" w:rsidRDefault="00624F3A" w:rsidP="00E50ED4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1EA708" w14:textId="01AD31E6" w:rsidR="00E50ED4" w:rsidRPr="00E50ED4" w:rsidRDefault="00E50ED4" w:rsidP="00E50ED4">
      <w:pPr>
        <w:ind w:firstLine="284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Аннотация к рабочей программе по предмету «Математика: алгебра и начала математического анализа, геометрия» (10 – 11 классы) на 2021 - 2023 годы</w:t>
      </w:r>
    </w:p>
    <w:p w14:paraId="3DFA804C" w14:textId="77777777" w:rsidR="00E50ED4" w:rsidRPr="00E50ED4" w:rsidRDefault="00E50ED4" w:rsidP="00E50ED4">
      <w:pPr>
        <w:rPr>
          <w:rFonts w:ascii="Times New Roman" w:hAnsi="Times New Roman" w:cs="Times New Roman"/>
          <w:b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Рабочая программа составлена на основе:</w:t>
      </w:r>
    </w:p>
    <w:p w14:paraId="4E18CBC2" w14:textId="77777777" w:rsidR="00E50ED4" w:rsidRPr="00E50ED4" w:rsidRDefault="00E50ED4" w:rsidP="00E50ED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0ED4">
        <w:rPr>
          <w:rFonts w:ascii="Times New Roman" w:hAnsi="Times New Roman"/>
          <w:sz w:val="24"/>
          <w:szCs w:val="24"/>
        </w:rPr>
        <w:t>Федерального компонента государственного образовательного стандарта среднего (полного) общего образования по предмету «Математика»;</w:t>
      </w:r>
    </w:p>
    <w:p w14:paraId="284DBDC0" w14:textId="77777777" w:rsidR="00E50ED4" w:rsidRPr="00E50ED4" w:rsidRDefault="00E50ED4" w:rsidP="00E50ED4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0ED4">
        <w:rPr>
          <w:rFonts w:ascii="Times New Roman" w:hAnsi="Times New Roman"/>
          <w:sz w:val="24"/>
          <w:szCs w:val="24"/>
        </w:rPr>
        <w:t>Примерной программы среднего (полного) общего образования «Математика». М.: Просвещение, 2020</w:t>
      </w:r>
    </w:p>
    <w:p w14:paraId="49753449" w14:textId="77777777" w:rsidR="00E50ED4" w:rsidRPr="00E50ED4" w:rsidRDefault="00E50ED4" w:rsidP="00E50ED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 полностью обеспечивает достижение результатов, обозначенных в требованиях к результатам обучения, заложенных ФГОС среднего (полного) общего образования по предмету «Математика: алгебра и начала математического анализа, геометрия». </w:t>
      </w:r>
    </w:p>
    <w:p w14:paraId="30639D93" w14:textId="77777777" w:rsidR="00E50ED4" w:rsidRPr="00E50ED4" w:rsidRDefault="00E50ED4" w:rsidP="00E50ED4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 xml:space="preserve">Для реализации программы используются следующие учебники, дидактические и методические материалы: </w:t>
      </w:r>
    </w:p>
    <w:p w14:paraId="78A0EE0F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А.Г. Мордкович, Л.О. </w:t>
      </w:r>
      <w:proofErr w:type="spellStart"/>
      <w:r w:rsidRPr="00E50ED4">
        <w:rPr>
          <w:rFonts w:ascii="Times New Roman" w:hAnsi="Times New Roman" w:cs="Times New Roman"/>
          <w:sz w:val="24"/>
          <w:szCs w:val="24"/>
        </w:rPr>
        <w:t>Денищева</w:t>
      </w:r>
      <w:proofErr w:type="spellEnd"/>
      <w:r w:rsidRPr="00E50ED4">
        <w:rPr>
          <w:rFonts w:ascii="Times New Roman" w:hAnsi="Times New Roman" w:cs="Times New Roman"/>
          <w:sz w:val="24"/>
          <w:szCs w:val="24"/>
        </w:rPr>
        <w:t>, Т.А. Корешкова: учебник Алгебра и начала анализа, 10 – 11 классы. Учебник для учащихся общеобразовательных учреждений (базовый уровень). М.: Мнемозина, 2020</w:t>
      </w:r>
    </w:p>
    <w:p w14:paraId="50D9B799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А.Г. Мордкович, Л.О. </w:t>
      </w:r>
      <w:proofErr w:type="spellStart"/>
      <w:r w:rsidRPr="00E50ED4">
        <w:rPr>
          <w:rFonts w:ascii="Times New Roman" w:hAnsi="Times New Roman" w:cs="Times New Roman"/>
          <w:sz w:val="24"/>
          <w:szCs w:val="24"/>
        </w:rPr>
        <w:t>Денищева</w:t>
      </w:r>
      <w:proofErr w:type="spellEnd"/>
      <w:r w:rsidRPr="00E50ED4">
        <w:rPr>
          <w:rFonts w:ascii="Times New Roman" w:hAnsi="Times New Roman" w:cs="Times New Roman"/>
          <w:sz w:val="24"/>
          <w:szCs w:val="24"/>
        </w:rPr>
        <w:t>, Т.А. Корешкова: учебник Алгебра и начала анализа, 10 – 11 классы. Задачник для учащихся общеобразовательных учреждений (базовый уровень). М.: Мнемозина, 2020</w:t>
      </w:r>
    </w:p>
    <w:p w14:paraId="4B65560D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Л.С. Атанасян, В.Ф. Бутузов, С.Б. Кадомцев. Геометрия. 10 – 11классы: учебник для общеобразовательных учреждений: базовый и профильный уровни. М.: Просвещение, 2020.</w:t>
      </w:r>
    </w:p>
    <w:p w14:paraId="09A31907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ind w:right="715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А.Г. Мордкович, Е.Е. Тульчинская. Алгебра и начала анализа 10 </w:t>
      </w:r>
      <w:proofErr w:type="spellStart"/>
      <w:r w:rsidRPr="00E50E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50ED4">
        <w:rPr>
          <w:rFonts w:ascii="Times New Roman" w:hAnsi="Times New Roman" w:cs="Times New Roman"/>
          <w:sz w:val="24"/>
          <w:szCs w:val="24"/>
        </w:rPr>
        <w:t xml:space="preserve">, 11 </w:t>
      </w:r>
      <w:proofErr w:type="spellStart"/>
      <w:r w:rsidRPr="00E50E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50ED4">
        <w:rPr>
          <w:rFonts w:ascii="Times New Roman" w:hAnsi="Times New Roman" w:cs="Times New Roman"/>
          <w:sz w:val="24"/>
          <w:szCs w:val="24"/>
        </w:rPr>
        <w:t xml:space="preserve">. Контрольные работы. Мнемозина, 2020. </w:t>
      </w:r>
    </w:p>
    <w:p w14:paraId="5103CF06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Л.А. Александрова (под редакцией А.Г. Мордковича). Алгебра и начала математического анализа. Самостоятельные работы для учащихся общеобразовательных учреждений. Мнемозина, 2020.</w:t>
      </w:r>
    </w:p>
    <w:p w14:paraId="1A29FCD6" w14:textId="77777777" w:rsidR="00E50ED4" w:rsidRPr="00E50ED4" w:rsidRDefault="00E50ED4" w:rsidP="00E50ED4">
      <w:pPr>
        <w:numPr>
          <w:ilvl w:val="0"/>
          <w:numId w:val="5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Б.Г. Зив. Дидактические материалы по геометрии для 10 – 11 классов. </w:t>
      </w:r>
    </w:p>
    <w:p w14:paraId="57D5678C" w14:textId="77777777" w:rsidR="00E50ED4" w:rsidRPr="00E50ED4" w:rsidRDefault="00E50ED4" w:rsidP="00E50ED4">
      <w:pPr>
        <w:ind w:left="720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М.: Просвещение, 2020. </w:t>
      </w:r>
    </w:p>
    <w:p w14:paraId="30F23C7A" w14:textId="77777777" w:rsidR="00E50ED4" w:rsidRPr="00E50ED4" w:rsidRDefault="00E50ED4" w:rsidP="00E50E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Целью изучения предмета</w:t>
      </w:r>
      <w:r w:rsidRPr="00E50ED4">
        <w:rPr>
          <w:rFonts w:ascii="Times New Roman" w:hAnsi="Times New Roman" w:cs="Times New Roman"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b/>
          <w:sz w:val="24"/>
          <w:szCs w:val="24"/>
        </w:rPr>
        <w:t>«Математика</w:t>
      </w:r>
      <w:r w:rsidRPr="00E50ED4">
        <w:rPr>
          <w:rFonts w:ascii="Times New Roman" w:hAnsi="Times New Roman" w:cs="Times New Roman"/>
          <w:bCs/>
          <w:sz w:val="24"/>
          <w:szCs w:val="24"/>
        </w:rPr>
        <w:t>: алгебра и начала математического анализа, геометрия»</w:t>
      </w:r>
      <w:r w:rsidRPr="00E50ED4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14:paraId="5806ED42" w14:textId="77777777" w:rsidR="00E50ED4" w:rsidRPr="00E50ED4" w:rsidRDefault="00E50ED4" w:rsidP="00E50ED4">
      <w:pPr>
        <w:numPr>
          <w:ilvl w:val="0"/>
          <w:numId w:val="6"/>
        </w:numPr>
        <w:spacing w:before="20" w:after="0" w:line="240" w:lineRule="auto"/>
        <w:ind w:left="0" w:firstLine="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50ED4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формирование представлений</w:t>
      </w:r>
      <w:r w:rsidRPr="00E50ED4">
        <w:rPr>
          <w:rFonts w:ascii="Times New Roman" w:hAnsi="Times New Roman" w:cs="Times New Roman"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 математике как универсальном языке науки, средстве моделирования явлений и процессов, об идеях и методах математики; </w:t>
      </w:r>
    </w:p>
    <w:p w14:paraId="1CC8EE1F" w14:textId="77777777" w:rsidR="00E50ED4" w:rsidRPr="00E50ED4" w:rsidRDefault="00E50ED4" w:rsidP="00E50ED4">
      <w:pPr>
        <w:numPr>
          <w:ilvl w:val="0"/>
          <w:numId w:val="6"/>
        </w:numPr>
        <w:spacing w:before="20" w:after="0" w:line="240" w:lineRule="auto"/>
        <w:ind w:left="0" w:firstLine="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50ED4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развитие</w:t>
      </w:r>
      <w:r w:rsidRPr="00E50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color w:val="000000"/>
          <w:spacing w:val="5"/>
          <w:sz w:val="24"/>
          <w:szCs w:val="24"/>
        </w:rPr>
        <w:t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14:paraId="6363D960" w14:textId="77777777" w:rsidR="00E50ED4" w:rsidRPr="00E50ED4" w:rsidRDefault="00E50ED4" w:rsidP="00E50ED4">
      <w:pPr>
        <w:numPr>
          <w:ilvl w:val="0"/>
          <w:numId w:val="6"/>
        </w:numPr>
        <w:spacing w:before="20" w:after="0" w:line="240" w:lineRule="auto"/>
        <w:ind w:left="0" w:firstLine="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50ED4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овладение математическими знаниями и умениями,</w:t>
      </w:r>
      <w:r w:rsidRPr="00E50ED4">
        <w:rPr>
          <w:rFonts w:ascii="Times New Roman" w:hAnsi="Times New Roman" w:cs="Times New Roman"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color w:val="000000"/>
          <w:spacing w:val="5"/>
          <w:sz w:val="24"/>
          <w:szCs w:val="24"/>
        </w:rPr>
        <w:t>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14:paraId="089727F9" w14:textId="77777777" w:rsidR="00E50ED4" w:rsidRPr="00E50ED4" w:rsidRDefault="00E50ED4" w:rsidP="00E50ED4">
      <w:pPr>
        <w:numPr>
          <w:ilvl w:val="0"/>
          <w:numId w:val="6"/>
        </w:numPr>
        <w:spacing w:before="20" w:after="0" w:line="240" w:lineRule="auto"/>
        <w:ind w:left="0" w:firstLine="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50ED4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воспитание</w:t>
      </w:r>
      <w:r w:rsidRPr="00E50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color w:val="000000"/>
          <w:spacing w:val="5"/>
          <w:sz w:val="24"/>
          <w:szCs w:val="24"/>
        </w:rPr>
        <w:t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14:paraId="29E524BF" w14:textId="77777777" w:rsidR="00E50ED4" w:rsidRPr="00E50ED4" w:rsidRDefault="00E50ED4" w:rsidP="00E50ED4">
      <w:pPr>
        <w:tabs>
          <w:tab w:val="left" w:pos="-1260"/>
        </w:tabs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Место учебного предмета, курса в учебном плане</w:t>
      </w:r>
    </w:p>
    <w:p w14:paraId="56BF6A15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Согласно Учебному плану на изучение предмета «Математика:</w:t>
      </w:r>
      <w:r w:rsidRPr="00E50ED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50ED4">
        <w:rPr>
          <w:rFonts w:ascii="Times New Roman" w:hAnsi="Times New Roman" w:cs="Times New Roman"/>
          <w:bCs/>
          <w:sz w:val="24"/>
          <w:szCs w:val="24"/>
        </w:rPr>
        <w:t>алгебра и начала математического анализа, геометрия</w:t>
      </w:r>
      <w:r w:rsidRPr="00E50ED4">
        <w:rPr>
          <w:rFonts w:ascii="Times New Roman" w:hAnsi="Times New Roman" w:cs="Times New Roman"/>
          <w:sz w:val="24"/>
          <w:szCs w:val="24"/>
        </w:rPr>
        <w:t xml:space="preserve">» отводится в 10 и 11 классах по 5 часов в неделю. </w:t>
      </w:r>
    </w:p>
    <w:p w14:paraId="08559866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 xml:space="preserve">Общее количество часов, отводимых на изучение предмета (курса). </w:t>
      </w:r>
    </w:p>
    <w:p w14:paraId="56C442B1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lastRenderedPageBreak/>
        <w:t xml:space="preserve">Всего на изучение предмета «Математика: алгебра и начала математического анализа, геометрия» отводится 340 часов за 2 года обучения, из них  </w:t>
      </w:r>
    </w:p>
    <w:p w14:paraId="423F5EA3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                       в 10 классе: 5ч х 35 недель = 175 часов</w:t>
      </w:r>
    </w:p>
    <w:p w14:paraId="141E60FE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                       в 11 классе: 5ч х 33 недели = 165 часов</w:t>
      </w:r>
    </w:p>
    <w:p w14:paraId="6C7BB894" w14:textId="77777777" w:rsidR="00E50ED4" w:rsidRPr="00E50ED4" w:rsidRDefault="00E50ED4" w:rsidP="00E50ED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При этом предполагается преподавание курсов алгебры и начал математического анализа (3 ч в неделю) и геометрии (2 ч в неделю). </w:t>
      </w:r>
    </w:p>
    <w:tbl>
      <w:tblPr>
        <w:tblpPr w:leftFromText="180" w:rightFromText="180" w:vertAnchor="text" w:horzAnchor="margin" w:tblpXSpec="center" w:tblpY="144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693"/>
        <w:gridCol w:w="2268"/>
        <w:gridCol w:w="1559"/>
      </w:tblGrid>
      <w:tr w:rsidR="00E50ED4" w:rsidRPr="00E50ED4" w14:paraId="43A5F57D" w14:textId="77777777" w:rsidTr="00E50ED4">
        <w:trPr>
          <w:trHeight w:val="31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EA78" w14:textId="77777777" w:rsidR="00E50ED4" w:rsidRPr="00E50ED4" w:rsidRDefault="00E50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DC3A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486B9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D11F2D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</w:tr>
      <w:tr w:rsidR="00E50ED4" w:rsidRPr="00E50ED4" w14:paraId="46F68B57" w14:textId="77777777" w:rsidTr="00E50ED4">
        <w:trPr>
          <w:trHeight w:val="31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84DD" w14:textId="77777777" w:rsidR="00E50ED4" w:rsidRPr="00E50ED4" w:rsidRDefault="00E5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 xml:space="preserve">Алгебра и начала математического анализа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04EE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6CE7E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10C7BCF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204</w:t>
            </w:r>
          </w:p>
        </w:tc>
      </w:tr>
      <w:tr w:rsidR="00E50ED4" w:rsidRPr="00E50ED4" w14:paraId="749DCD85" w14:textId="77777777" w:rsidTr="00E50ED4">
        <w:trPr>
          <w:trHeight w:val="31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6BF5" w14:textId="77777777" w:rsidR="00E50ED4" w:rsidRPr="00E50ED4" w:rsidRDefault="00E50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90A9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8A92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68E174" w14:textId="77777777" w:rsidR="00E50ED4" w:rsidRPr="00E50ED4" w:rsidRDefault="00E50E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</w:tr>
    </w:tbl>
    <w:p w14:paraId="64E251DD" w14:textId="77777777" w:rsidR="00E50ED4" w:rsidRPr="00E50ED4" w:rsidRDefault="00E50ED4" w:rsidP="00E50ED4">
      <w:pPr>
        <w:ind w:firstLine="633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Основные разделы программы по предмету Математика</w:t>
      </w:r>
      <w:r w:rsidRPr="00E50ED4">
        <w:rPr>
          <w:rFonts w:ascii="Times New Roman" w:hAnsi="Times New Roman" w:cs="Times New Roman"/>
          <w:sz w:val="24"/>
          <w:szCs w:val="24"/>
        </w:rPr>
        <w:t>: алгебра и начала математического анализа, геометрия.</w:t>
      </w:r>
    </w:p>
    <w:p w14:paraId="596B7083" w14:textId="77777777" w:rsidR="00E50ED4" w:rsidRPr="00E50ED4" w:rsidRDefault="00E50ED4" w:rsidP="00E50ED4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color w:val="000000"/>
          <w:sz w:val="24"/>
          <w:szCs w:val="24"/>
        </w:rPr>
        <w:t>Алгебра (</w:t>
      </w:r>
      <w:r w:rsidRPr="00E50ED4">
        <w:rPr>
          <w:rFonts w:ascii="Times New Roman" w:hAnsi="Times New Roman" w:cs="Times New Roman"/>
          <w:i/>
          <w:color w:val="000000"/>
          <w:w w:val="115"/>
          <w:sz w:val="24"/>
          <w:szCs w:val="24"/>
        </w:rPr>
        <w:t>Числа и</w:t>
      </w:r>
      <w:r w:rsidRPr="00E50ED4">
        <w:rPr>
          <w:rFonts w:ascii="Times New Roman" w:hAnsi="Times New Roman" w:cs="Times New Roman"/>
          <w:i/>
          <w:color w:val="000000"/>
          <w:spacing w:val="1"/>
          <w:w w:val="115"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i/>
          <w:color w:val="000000"/>
          <w:w w:val="115"/>
          <w:sz w:val="24"/>
          <w:szCs w:val="24"/>
        </w:rPr>
        <w:t xml:space="preserve">величины. </w:t>
      </w:r>
      <w:r w:rsidRPr="00E50ED4">
        <w:rPr>
          <w:rFonts w:ascii="Times New Roman" w:hAnsi="Times New Roman" w:cs="Times New Roman"/>
          <w:i/>
          <w:color w:val="000000"/>
          <w:w w:val="105"/>
          <w:sz w:val="24"/>
          <w:szCs w:val="24"/>
        </w:rPr>
        <w:t>Выражения</w:t>
      </w:r>
      <w:r w:rsidRPr="00E50ED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9C83AA5" w14:textId="77777777" w:rsidR="00E50ED4" w:rsidRPr="00E50ED4" w:rsidRDefault="00E50ED4" w:rsidP="00E50ED4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Cs/>
          <w:color w:val="000000"/>
          <w:sz w:val="24"/>
          <w:szCs w:val="24"/>
        </w:rPr>
        <w:t>Функции и графики.</w:t>
      </w:r>
    </w:p>
    <w:p w14:paraId="617E7261" w14:textId="77777777" w:rsidR="00E50ED4" w:rsidRPr="00E50ED4" w:rsidRDefault="00E50ED4" w:rsidP="00E50ED4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50ED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Элементы математического анализа. </w:t>
      </w:r>
    </w:p>
    <w:p w14:paraId="4AF6D40C" w14:textId="77777777" w:rsidR="00E50ED4" w:rsidRPr="00E50ED4" w:rsidRDefault="00E50ED4" w:rsidP="00E50ED4">
      <w:pPr>
        <w:numPr>
          <w:ilvl w:val="0"/>
          <w:numId w:val="7"/>
        </w:num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bCs/>
          <w:color w:val="000000"/>
          <w:sz w:val="24"/>
          <w:szCs w:val="24"/>
        </w:rPr>
        <w:t>Уравнения и неравенства, их системы.</w:t>
      </w:r>
    </w:p>
    <w:p w14:paraId="7A319DE8" w14:textId="77777777" w:rsidR="00E50ED4" w:rsidRPr="00E50ED4" w:rsidRDefault="00E50ED4" w:rsidP="00E50ED4">
      <w:pPr>
        <w:pStyle w:val="21"/>
        <w:widowControl w:val="0"/>
        <w:numPr>
          <w:ilvl w:val="0"/>
          <w:numId w:val="7"/>
        </w:numPr>
        <w:spacing w:after="0" w:line="276" w:lineRule="auto"/>
      </w:pPr>
      <w:r w:rsidRPr="00E50ED4">
        <w:t>Элементы математической статистики, комбинаторики, и теории вероятностей.</w:t>
      </w:r>
    </w:p>
    <w:p w14:paraId="5C83CD68" w14:textId="77777777" w:rsidR="00E50ED4" w:rsidRPr="00E50ED4" w:rsidRDefault="00E50ED4" w:rsidP="00E50ED4">
      <w:pPr>
        <w:pStyle w:val="21"/>
        <w:widowControl w:val="0"/>
        <w:numPr>
          <w:ilvl w:val="0"/>
          <w:numId w:val="7"/>
        </w:numPr>
        <w:spacing w:after="0" w:line="276" w:lineRule="auto"/>
      </w:pPr>
      <w:r w:rsidRPr="00E50ED4">
        <w:t xml:space="preserve">Геометрия: </w:t>
      </w:r>
    </w:p>
    <w:p w14:paraId="476BFFFF" w14:textId="77777777" w:rsidR="00E50ED4" w:rsidRPr="00E50ED4" w:rsidRDefault="00E50ED4" w:rsidP="00E50ED4">
      <w:pPr>
        <w:pStyle w:val="a4"/>
        <w:numPr>
          <w:ilvl w:val="0"/>
          <w:numId w:val="8"/>
        </w:numPr>
        <w:ind w:firstLine="66"/>
        <w:rPr>
          <w:rFonts w:ascii="Times New Roman" w:hAnsi="Times New Roman"/>
          <w:bCs/>
          <w:i/>
          <w:iCs/>
          <w:sz w:val="24"/>
          <w:szCs w:val="24"/>
        </w:rPr>
      </w:pPr>
      <w:r w:rsidRPr="00E50ED4">
        <w:rPr>
          <w:rFonts w:ascii="Times New Roman" w:hAnsi="Times New Roman"/>
          <w:bCs/>
          <w:i/>
          <w:iCs/>
          <w:sz w:val="24"/>
          <w:szCs w:val="24"/>
        </w:rPr>
        <w:t xml:space="preserve">Прямые и плоскости в пространстве. </w:t>
      </w:r>
    </w:p>
    <w:p w14:paraId="1548C516" w14:textId="77777777" w:rsidR="00E50ED4" w:rsidRPr="00E50ED4" w:rsidRDefault="00E50ED4" w:rsidP="00E50ED4">
      <w:pPr>
        <w:pStyle w:val="a4"/>
        <w:numPr>
          <w:ilvl w:val="0"/>
          <w:numId w:val="8"/>
        </w:numPr>
        <w:ind w:firstLine="66"/>
        <w:rPr>
          <w:rFonts w:ascii="Times New Roman" w:hAnsi="Times New Roman"/>
          <w:i/>
          <w:sz w:val="24"/>
          <w:szCs w:val="24"/>
        </w:rPr>
      </w:pPr>
      <w:r w:rsidRPr="00E50ED4">
        <w:rPr>
          <w:rFonts w:ascii="Times New Roman" w:hAnsi="Times New Roman"/>
          <w:i/>
          <w:sz w:val="24"/>
          <w:szCs w:val="24"/>
        </w:rPr>
        <w:t xml:space="preserve"> Многогранники</w:t>
      </w:r>
    </w:p>
    <w:p w14:paraId="23BDA29A" w14:textId="77777777" w:rsidR="00E50ED4" w:rsidRPr="00E50ED4" w:rsidRDefault="00E50ED4" w:rsidP="00E50ED4">
      <w:pPr>
        <w:pStyle w:val="a4"/>
        <w:numPr>
          <w:ilvl w:val="0"/>
          <w:numId w:val="8"/>
        </w:numPr>
        <w:ind w:firstLine="66"/>
        <w:rPr>
          <w:rFonts w:ascii="Times New Roman" w:hAnsi="Times New Roman"/>
          <w:i/>
          <w:sz w:val="24"/>
          <w:szCs w:val="24"/>
        </w:rPr>
      </w:pPr>
      <w:r w:rsidRPr="00E50ED4">
        <w:rPr>
          <w:rFonts w:ascii="Times New Roman" w:hAnsi="Times New Roman"/>
          <w:i/>
          <w:sz w:val="24"/>
          <w:szCs w:val="24"/>
        </w:rPr>
        <w:t xml:space="preserve"> Координаты и векторы.</w:t>
      </w:r>
    </w:p>
    <w:p w14:paraId="3D13BDF8" w14:textId="77777777" w:rsidR="00E50ED4" w:rsidRPr="00E50ED4" w:rsidRDefault="00E50ED4" w:rsidP="00E50ED4">
      <w:pPr>
        <w:pStyle w:val="a4"/>
        <w:numPr>
          <w:ilvl w:val="0"/>
          <w:numId w:val="8"/>
        </w:numPr>
        <w:ind w:firstLine="66"/>
        <w:rPr>
          <w:rFonts w:ascii="Times New Roman" w:hAnsi="Times New Roman"/>
          <w:bCs/>
          <w:i/>
          <w:iCs/>
          <w:sz w:val="24"/>
          <w:szCs w:val="24"/>
        </w:rPr>
      </w:pPr>
      <w:r w:rsidRPr="00E50ED4">
        <w:rPr>
          <w:rFonts w:ascii="Times New Roman" w:hAnsi="Times New Roman"/>
          <w:i/>
          <w:sz w:val="24"/>
          <w:szCs w:val="24"/>
        </w:rPr>
        <w:t xml:space="preserve"> </w:t>
      </w:r>
      <w:r w:rsidRPr="00E50ED4">
        <w:rPr>
          <w:rFonts w:ascii="Times New Roman" w:hAnsi="Times New Roman"/>
          <w:bCs/>
          <w:i/>
          <w:iCs/>
          <w:sz w:val="24"/>
          <w:szCs w:val="24"/>
        </w:rPr>
        <w:t>Тела и поверхности вращения</w:t>
      </w:r>
    </w:p>
    <w:p w14:paraId="396BACA2" w14:textId="77777777" w:rsidR="00E50ED4" w:rsidRPr="00E50ED4" w:rsidRDefault="00E50ED4" w:rsidP="00E50ED4">
      <w:pPr>
        <w:pStyle w:val="a4"/>
        <w:numPr>
          <w:ilvl w:val="0"/>
          <w:numId w:val="8"/>
        </w:numPr>
        <w:spacing w:after="0"/>
        <w:ind w:firstLine="66"/>
        <w:rPr>
          <w:rFonts w:ascii="Times New Roman" w:hAnsi="Times New Roman"/>
          <w:bCs/>
          <w:i/>
          <w:iCs/>
          <w:sz w:val="24"/>
          <w:szCs w:val="24"/>
        </w:rPr>
      </w:pPr>
      <w:r w:rsidRPr="00E50ED4">
        <w:rPr>
          <w:rFonts w:ascii="Times New Roman" w:hAnsi="Times New Roman"/>
          <w:i/>
          <w:sz w:val="24"/>
          <w:szCs w:val="24"/>
        </w:rPr>
        <w:t xml:space="preserve"> </w:t>
      </w:r>
      <w:r w:rsidRPr="00E50ED4">
        <w:rPr>
          <w:rFonts w:ascii="Times New Roman" w:hAnsi="Times New Roman"/>
          <w:bCs/>
          <w:i/>
          <w:iCs/>
          <w:sz w:val="24"/>
          <w:szCs w:val="24"/>
        </w:rPr>
        <w:t>Объемы тел и площади их поверхностей</w:t>
      </w:r>
    </w:p>
    <w:p w14:paraId="72CA9F03" w14:textId="77777777" w:rsidR="00E50ED4" w:rsidRPr="00E50ED4" w:rsidRDefault="00E50ED4" w:rsidP="00E50ED4">
      <w:pPr>
        <w:ind w:firstLine="633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 xml:space="preserve">Основные образовательные технологии. </w:t>
      </w:r>
      <w:r w:rsidRPr="00E50ED4">
        <w:rPr>
          <w:rFonts w:ascii="Times New Roman" w:hAnsi="Times New Roman" w:cs="Times New Roman"/>
          <w:sz w:val="24"/>
          <w:szCs w:val="24"/>
        </w:rPr>
        <w:t>В процессе изучения дисциплины используется как традиционные (объяснительно-иллюстративные методы), так и инновационные технологии проектного, игрового, обучения.</w:t>
      </w:r>
      <w:r w:rsidRPr="00E50E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sz w:val="24"/>
          <w:szCs w:val="24"/>
        </w:rPr>
        <w:t>Технология проблемного обучения (исследовательские методы в обучении), технология дифференцированного обучения, информационно-коммуникационные технологии.</w:t>
      </w:r>
    </w:p>
    <w:p w14:paraId="62431FF6" w14:textId="77777777" w:rsidR="00E50ED4" w:rsidRPr="00E50ED4" w:rsidRDefault="00E50ED4" w:rsidP="00E50ED4">
      <w:pPr>
        <w:ind w:firstLine="633"/>
        <w:rPr>
          <w:rFonts w:ascii="Times New Roman" w:hAnsi="Times New Roman" w:cs="Times New Roman"/>
          <w:i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 xml:space="preserve">Формы контроля: </w:t>
      </w:r>
      <w:r w:rsidRPr="00E50ED4">
        <w:rPr>
          <w:rFonts w:ascii="Times New Roman" w:hAnsi="Times New Roman" w:cs="Times New Roman"/>
          <w:sz w:val="24"/>
          <w:szCs w:val="24"/>
        </w:rPr>
        <w:t>контрольные работы, самостоятельные и проверочные</w:t>
      </w:r>
      <w:r w:rsidRPr="00E50E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0ED4">
        <w:rPr>
          <w:rFonts w:ascii="Times New Roman" w:hAnsi="Times New Roman" w:cs="Times New Roman"/>
          <w:sz w:val="24"/>
          <w:szCs w:val="24"/>
        </w:rPr>
        <w:t>работы, тестирование, домашние контрольные работы, устные и письменные зачёты, зачёты по теории, практические работы, защита проектов</w:t>
      </w:r>
      <w:r w:rsidRPr="00E50ED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442E1388" w14:textId="77777777" w:rsidR="00E50ED4" w:rsidRPr="00E50ED4" w:rsidRDefault="00E50ED4" w:rsidP="00E50ED4">
      <w:pPr>
        <w:spacing w:line="276" w:lineRule="auto"/>
        <w:ind w:firstLine="633"/>
        <w:rPr>
          <w:rFonts w:ascii="Times New Roman" w:hAnsi="Times New Roman" w:cs="Times New Roman"/>
          <w:color w:val="000000"/>
          <w:sz w:val="24"/>
          <w:szCs w:val="24"/>
        </w:rPr>
      </w:pPr>
      <w:r w:rsidRPr="00E50E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Структура рабочей программы. </w:t>
      </w:r>
      <w:r w:rsidRPr="00E50ED4">
        <w:rPr>
          <w:rFonts w:ascii="Times New Roman" w:hAnsi="Times New Roman" w:cs="Times New Roman"/>
          <w:color w:val="000000"/>
          <w:sz w:val="24"/>
          <w:szCs w:val="24"/>
        </w:rPr>
        <w:t>Рабочая программа содержит следующие разделы:</w:t>
      </w:r>
    </w:p>
    <w:p w14:paraId="36B02937" w14:textId="77777777" w:rsidR="00E50ED4" w:rsidRPr="00E50ED4" w:rsidRDefault="00E50ED4" w:rsidP="00E50ED4">
      <w:pPr>
        <w:spacing w:line="276" w:lineRule="auto"/>
        <w:ind w:left="568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1) планируемые результаты освоения учебного предмета, курса;</w:t>
      </w:r>
    </w:p>
    <w:p w14:paraId="1F29F089" w14:textId="77777777" w:rsidR="00E50ED4" w:rsidRPr="00E50ED4" w:rsidRDefault="00E50ED4" w:rsidP="00E50ED4">
      <w:pPr>
        <w:pStyle w:val="a3"/>
        <w:spacing w:line="276" w:lineRule="auto"/>
        <w:ind w:firstLine="1276"/>
      </w:pPr>
      <w:r w:rsidRPr="00E50ED4">
        <w:t>2) содержание учебного предмета, курса;</w:t>
      </w:r>
    </w:p>
    <w:p w14:paraId="26FD6B2C" w14:textId="77777777" w:rsidR="00E50ED4" w:rsidRPr="00E50ED4" w:rsidRDefault="00E50ED4" w:rsidP="00E50ED4">
      <w:pPr>
        <w:pStyle w:val="a3"/>
        <w:spacing w:line="276" w:lineRule="auto"/>
        <w:ind w:firstLine="1276"/>
      </w:pPr>
      <w:r w:rsidRPr="00E50ED4">
        <w:t>3) тематическое планирование с указанием количества часов, отводимых на освоение каждой темы.</w:t>
      </w:r>
    </w:p>
    <w:p w14:paraId="630541B0" w14:textId="77777777" w:rsidR="00E50ED4" w:rsidRPr="00E50ED4" w:rsidRDefault="00E50ED4" w:rsidP="00E50ED4">
      <w:pPr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8. Составители: Проскурина Татьяна Ивановна</w:t>
      </w:r>
      <w:r w:rsidRPr="00E50ED4">
        <w:rPr>
          <w:rFonts w:ascii="Times New Roman" w:hAnsi="Times New Roman" w:cs="Times New Roman"/>
          <w:sz w:val="24"/>
          <w:szCs w:val="24"/>
        </w:rPr>
        <w:t>, учитель математики высшей квалификационной категории.</w:t>
      </w:r>
    </w:p>
    <w:p w14:paraId="326E693C" w14:textId="77777777" w:rsidR="00E50ED4" w:rsidRPr="00E50ED4" w:rsidRDefault="00E50ED4" w:rsidP="00150803">
      <w:pPr>
        <w:pStyle w:val="4"/>
        <w:ind w:left="1094" w:right="113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C58A6A5" w14:textId="359F117B" w:rsidR="00150803" w:rsidRPr="00E50ED4" w:rsidRDefault="00150803" w:rsidP="00150803">
      <w:pPr>
        <w:pStyle w:val="4"/>
        <w:ind w:left="1094" w:right="1134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50ED4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Личностные, метапредметные и предметные результаты освоения содержания курса геометрии</w:t>
      </w:r>
    </w:p>
    <w:p w14:paraId="1FFE08D2" w14:textId="77777777" w:rsidR="00150803" w:rsidRPr="00E50ED4" w:rsidRDefault="00150803" w:rsidP="00150803">
      <w:pPr>
        <w:spacing w:after="242"/>
        <w:ind w:left="-15" w:right="37" w:firstLine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Изучение геометрии по данной программе способствует формированию у учащихся </w:t>
      </w:r>
      <w:r w:rsidRPr="00E50ED4">
        <w:rPr>
          <w:rFonts w:ascii="Times New Roman" w:hAnsi="Times New Roman" w:cs="Times New Roman"/>
          <w:b/>
          <w:sz w:val="24"/>
          <w:szCs w:val="24"/>
        </w:rPr>
        <w:t>личностных</w:t>
      </w:r>
      <w:r w:rsidRPr="00E50ED4">
        <w:rPr>
          <w:rFonts w:ascii="Times New Roman" w:hAnsi="Times New Roman" w:cs="Times New Roman"/>
          <w:sz w:val="24"/>
          <w:szCs w:val="24"/>
        </w:rPr>
        <w:t xml:space="preserve">, </w:t>
      </w:r>
      <w:r w:rsidRPr="00E50ED4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r w:rsidRPr="00E50ED4">
        <w:rPr>
          <w:rFonts w:ascii="Times New Roman" w:hAnsi="Times New Roman" w:cs="Times New Roman"/>
          <w:sz w:val="24"/>
          <w:szCs w:val="24"/>
        </w:rPr>
        <w:t xml:space="preserve">, </w:t>
      </w:r>
      <w:r w:rsidRPr="00E50ED4">
        <w:rPr>
          <w:rFonts w:ascii="Times New Roman" w:hAnsi="Times New Roman" w:cs="Times New Roman"/>
          <w:b/>
          <w:sz w:val="24"/>
          <w:szCs w:val="24"/>
        </w:rPr>
        <w:t>предметных результатов</w:t>
      </w:r>
      <w:r w:rsidRPr="00E50ED4">
        <w:rPr>
          <w:rFonts w:ascii="Times New Roman" w:hAnsi="Times New Roman" w:cs="Times New Roman"/>
          <w:sz w:val="24"/>
          <w:szCs w:val="24"/>
        </w:rPr>
        <w:t xml:space="preserve"> обучения, соответствующих требованиям Федерального государственного образовательного стандарта среднего общего образования.</w:t>
      </w:r>
    </w:p>
    <w:p w14:paraId="6FA523F2" w14:textId="77777777" w:rsidR="00150803" w:rsidRPr="00E50ED4" w:rsidRDefault="00150803" w:rsidP="00D014A1">
      <w:pPr>
        <w:spacing w:after="10" w:line="247" w:lineRule="auto"/>
        <w:ind w:left="279" w:right="36" w:hanging="10"/>
        <w:jc w:val="center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14:paraId="2D60FBF1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14:paraId="7CAE1E4B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формирование мировоззрения, соответствующего современному уровню развития науки и общественной практики;</w:t>
      </w:r>
    </w:p>
    <w:p w14:paraId="3ECD29F8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ответственное отношение к обучению, готовность и способность к саморазвитию и самообразованию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5FCFD959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осознанный выбор будущей профессиональной деятельности на базе ориентирования в мире профессий и профессиональных предпочтений; отношение к профессиональной деятельности как к возможности участия в решении личных, общественных, государственных и общенациональных проблем; формирование уважительного отношения к труду, развитие опыта участия в социально значимом труде;</w:t>
      </w:r>
    </w:p>
    <w:p w14:paraId="43D20565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контролировать, оценивать и анализировать процесс и результат учебной и математической деятельности;</w:t>
      </w:r>
    </w:p>
    <w:p w14:paraId="6B25DA44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управлять своей познавательной деятельностью;</w:t>
      </w:r>
    </w:p>
    <w:p w14:paraId="26335618" w14:textId="77777777" w:rsidR="00150803" w:rsidRPr="00E50ED4" w:rsidRDefault="00150803" w:rsidP="00150803">
      <w:pPr>
        <w:numPr>
          <w:ilvl w:val="0"/>
          <w:numId w:val="1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умение взаимодействовать с одноклассниками, детьми младшего возраста и взрослыми в образовательной, общественно полезной, учебно-исследовательской, проектной и других видах деятельности; </w:t>
      </w:r>
    </w:p>
    <w:p w14:paraId="1A7AA612" w14:textId="77777777" w:rsidR="00150803" w:rsidRPr="00E50ED4" w:rsidRDefault="00150803" w:rsidP="00150803">
      <w:pPr>
        <w:numPr>
          <w:ilvl w:val="0"/>
          <w:numId w:val="1"/>
        </w:numPr>
        <w:spacing w:after="256"/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критичность мышления, инициатива, находчивость, активность при решении математических задач.</w:t>
      </w:r>
    </w:p>
    <w:p w14:paraId="6E41C1B9" w14:textId="77777777" w:rsidR="00150803" w:rsidRPr="00E50ED4" w:rsidRDefault="00150803" w:rsidP="00D014A1">
      <w:pPr>
        <w:spacing w:after="10" w:line="247" w:lineRule="auto"/>
        <w:ind w:left="279" w:right="36" w:hanging="10"/>
        <w:jc w:val="center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14:paraId="6BB1D775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своей деятельности, ставить и формулировать для себя новые задачи в учёбе;</w:t>
      </w:r>
    </w:p>
    <w:p w14:paraId="20A38A15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CF514BB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самостоятельно принимать решения, проводить анализ своей деятельности, применять различные методы познания;</w:t>
      </w:r>
    </w:p>
    <w:p w14:paraId="21292041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деятельности;</w:t>
      </w:r>
    </w:p>
    <w:p w14:paraId="41C71AAE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формирование понятийного аппарата, умения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0E57607A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491CE4F0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формирование компетентности в области использования информационно-коммуникационных технологий;</w:t>
      </w:r>
    </w:p>
    <w:p w14:paraId="7487A300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128532B6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lastRenderedPageBreak/>
        <w:t>умение самостоятельно осуществлять поиск в различных источниках, отбор, анализ, систематизацию и классификацию информации, необходимой для решения математических проблем, представлять её в понятной форме; принимать решение в условиях неполной или избыточной, точной или вероятностной информации; критически оценивать и интерпретировать информацию, получаемую из различных источников;</w:t>
      </w:r>
    </w:p>
    <w:p w14:paraId="1AF71F66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использовать математические средства наглядности (графики, таблицы, схемы и др.) для иллюстрации, интерпретации, аргументации;</w:t>
      </w:r>
    </w:p>
    <w:p w14:paraId="157C5723" w14:textId="77777777" w:rsidR="00150803" w:rsidRPr="00E50ED4" w:rsidRDefault="00150803" w:rsidP="00150803">
      <w:pPr>
        <w:numPr>
          <w:ilvl w:val="0"/>
          <w:numId w:val="2"/>
        </w:numPr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умение выдвигать гипотезы при решении задачи, понимать необходимость их проверки;</w:t>
      </w:r>
    </w:p>
    <w:p w14:paraId="5E278D57" w14:textId="77777777" w:rsidR="00150803" w:rsidRPr="00E50ED4" w:rsidRDefault="00150803" w:rsidP="00150803">
      <w:pPr>
        <w:numPr>
          <w:ilvl w:val="0"/>
          <w:numId w:val="2"/>
        </w:numPr>
        <w:spacing w:after="243"/>
        <w:ind w:right="37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14:paraId="2E662237" w14:textId="77777777" w:rsidR="00150803" w:rsidRPr="00E50ED4" w:rsidRDefault="00150803" w:rsidP="00D014A1">
      <w:pPr>
        <w:spacing w:after="10" w:line="247" w:lineRule="auto"/>
        <w:ind w:left="279" w:right="36" w:hanging="10"/>
        <w:jc w:val="center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14:paraId="7105E3F9" w14:textId="77777777" w:rsidR="00150803" w:rsidRPr="00E50ED4" w:rsidRDefault="00150803" w:rsidP="00150803">
      <w:pPr>
        <w:spacing w:after="10" w:line="247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Cs/>
          <w:sz w:val="24"/>
          <w:szCs w:val="24"/>
          <w:u w:val="single"/>
        </w:rPr>
        <w:t>Выпускник научится</w:t>
      </w:r>
      <w:r w:rsidRPr="00E50ED4">
        <w:rPr>
          <w:rFonts w:ascii="Times New Roman" w:hAnsi="Times New Roman" w:cs="Times New Roman"/>
          <w:b/>
          <w:sz w:val="24"/>
          <w:szCs w:val="24"/>
        </w:rPr>
        <w:t>:</w:t>
      </w:r>
    </w:p>
    <w:p w14:paraId="0A07AEDD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оперировать понятиями: точка, прямая, плоскость в пространстве, параллельность и перпендикулярность прямых и плоскостей; </w:t>
      </w:r>
    </w:p>
    <w:p w14:paraId="63CBFADF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распознавать основные виды многогранников (призма, пирамида, прямоугольный параллелепипед, куб); </w:t>
      </w:r>
    </w:p>
    <w:p w14:paraId="23642BC2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изображать геометрические фигуры с помощью чертёжных инструментов; </w:t>
      </w:r>
    </w:p>
    <w:p w14:paraId="54EF76C9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извлекать информацию о пространственных геометрических фигурах, представленную на чертежах; </w:t>
      </w:r>
    </w:p>
    <w:p w14:paraId="01ACD789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применять теорему Пифагора при вычислении элементов стереометрических фигур; </w:t>
      </w:r>
    </w:p>
    <w:p w14:paraId="5ED5666E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находить объёмы и площади поверхностей простейших многогранников с применением формул; </w:t>
      </w:r>
    </w:p>
    <w:p w14:paraId="3BC764A1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распознавать тела вращения: конус, цилиндр, сферу и шар; </w:t>
      </w:r>
    </w:p>
    <w:p w14:paraId="6B6C36B9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вычислять объёмы и площади поверхностей простейших многогранников и тел вращения с помощью формул;</w:t>
      </w:r>
    </w:p>
    <w:p w14:paraId="317C46ED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оперировать понятием «декартовы координаты в пространстве»; </w:t>
      </w:r>
    </w:p>
    <w:p w14:paraId="07B9C559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находить координаты вершин куба и прямоугольного параллелепипеда; </w:t>
      </w:r>
    </w:p>
    <w:p w14:paraId="7CD4933D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находить примеры математических открытий и их авторов, в связи с отечественной и всемирной историей; </w:t>
      </w:r>
    </w:p>
    <w:p w14:paraId="022175F0" w14:textId="77777777" w:rsidR="00150803" w:rsidRPr="00E50ED4" w:rsidRDefault="00150803" w:rsidP="00150803">
      <w:pPr>
        <w:numPr>
          <w:ilvl w:val="0"/>
          <w:numId w:val="4"/>
        </w:numPr>
        <w:spacing w:after="238"/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14:paraId="58B62585" w14:textId="77777777" w:rsidR="00150803" w:rsidRPr="00E50ED4" w:rsidRDefault="00150803" w:rsidP="00150803">
      <w:pPr>
        <w:spacing w:after="0" w:line="234" w:lineRule="auto"/>
        <w:ind w:left="294" w:right="1006" w:hanging="10"/>
        <w:jc w:val="left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14:paraId="5ECA3509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соотносить абстрактные геометрические понятия и факты с реальными жизненными объектами и ситуациями; </w:t>
      </w:r>
    </w:p>
    <w:p w14:paraId="0E618353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использовать свойства пространственных геометрических фигур для решения задач практического содержания; </w:t>
      </w:r>
    </w:p>
    <w:p w14:paraId="4DF7AD97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соотносить площади поверхностей тел одинаковой формы и различного размера; </w:t>
      </w:r>
    </w:p>
    <w:p w14:paraId="31CB5AAA" w14:textId="77777777" w:rsidR="00150803" w:rsidRPr="00E50ED4" w:rsidRDefault="00150803" w:rsidP="00150803">
      <w:pPr>
        <w:numPr>
          <w:ilvl w:val="0"/>
          <w:numId w:val="4"/>
        </w:numPr>
        <w:spacing w:after="243"/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оценивать форму правильного многогранника после спилов, срезов и т. п. (определять количество вершин, рёбер и граней полученных многогранников). </w:t>
      </w:r>
    </w:p>
    <w:p w14:paraId="6161F94F" w14:textId="77777777" w:rsidR="00150803" w:rsidRPr="00E50ED4" w:rsidRDefault="00150803" w:rsidP="00150803">
      <w:pPr>
        <w:spacing w:after="10" w:line="247" w:lineRule="auto"/>
        <w:ind w:left="279" w:right="36" w:hanging="10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bCs/>
          <w:sz w:val="24"/>
          <w:szCs w:val="24"/>
          <w:u w:val="single"/>
        </w:rPr>
        <w:t>Выпускник получит возможность научиться</w:t>
      </w:r>
      <w:r w:rsidRPr="00E50ED4">
        <w:rPr>
          <w:rFonts w:ascii="Times New Roman" w:hAnsi="Times New Roman" w:cs="Times New Roman"/>
          <w:b/>
          <w:sz w:val="24"/>
          <w:szCs w:val="24"/>
        </w:rPr>
        <w:t>:</w:t>
      </w:r>
    </w:p>
    <w:p w14:paraId="06A62578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применять для решения задач геометрические факты, если условия применения заданы в явной форме; </w:t>
      </w:r>
    </w:p>
    <w:p w14:paraId="2EF810EF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решать задачи на нахождение геометрических величин по образцам или алгоритмам; </w:t>
      </w:r>
    </w:p>
    <w:p w14:paraId="7DAE7E55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делать плоские (выносные) чертежи из рисунков объёмных фигур, в том числе рисовать вид сверху, сбоку, строить сечения многогранников; </w:t>
      </w:r>
    </w:p>
    <w:p w14:paraId="2A317718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извлекать, интерпретировать и преобразовывать информацию о геометрических фигурах, представленную на чертежах; </w:t>
      </w:r>
    </w:p>
    <w:p w14:paraId="46B2A311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применять геометрические факты для решения задач, в том числе предполагающих несколько шагов решения; </w:t>
      </w:r>
    </w:p>
    <w:p w14:paraId="4E26AABA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lastRenderedPageBreak/>
        <w:t xml:space="preserve">описывать взаимное расположение прямых и плоскостей в пространстве; </w:t>
      </w:r>
    </w:p>
    <w:p w14:paraId="3C707C75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формулировать свойства и признаки фигур; </w:t>
      </w:r>
    </w:p>
    <w:p w14:paraId="42637B02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доказывать геометрические утверждения; </w:t>
      </w:r>
    </w:p>
    <w:p w14:paraId="7D72C1C8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задавать плоскость уравнением в декартовой системе координат; </w:t>
      </w:r>
    </w:p>
    <w:p w14:paraId="36810F7E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владеть стандартной классификацией пространственных фигур (пирамиды, призмы, параллелепипеды); </w:t>
      </w:r>
    </w:p>
    <w:p w14:paraId="103C15BD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 xml:space="preserve">использовать свойства геометрических фигур для решения задач практического характера и задач из других областей знаний; </w:t>
      </w:r>
    </w:p>
    <w:p w14:paraId="6C1AB9A4" w14:textId="77777777" w:rsidR="00150803" w:rsidRPr="00E50ED4" w:rsidRDefault="00150803" w:rsidP="00150803">
      <w:pPr>
        <w:numPr>
          <w:ilvl w:val="0"/>
          <w:numId w:val="4"/>
        </w:numPr>
        <w:ind w:right="37" w:hanging="284"/>
        <w:rPr>
          <w:rFonts w:ascii="Times New Roman" w:hAnsi="Times New Roman" w:cs="Times New Roman"/>
          <w:sz w:val="24"/>
          <w:szCs w:val="24"/>
        </w:rPr>
      </w:pPr>
      <w:r w:rsidRPr="00E50ED4">
        <w:rPr>
          <w:rFonts w:ascii="Times New Roman" w:hAnsi="Times New Roman" w:cs="Times New Roman"/>
          <w:sz w:val="24"/>
          <w:szCs w:val="24"/>
        </w:rPr>
        <w:t>решать простейшие задачи введением векторного базиса.</w:t>
      </w:r>
    </w:p>
    <w:p w14:paraId="2CAC0D4E" w14:textId="7EF17883" w:rsidR="00150803" w:rsidRPr="00E50ED4" w:rsidRDefault="00150803" w:rsidP="00150803">
      <w:pPr>
        <w:spacing w:after="38"/>
        <w:ind w:left="-15" w:right="37" w:firstLine="284"/>
        <w:rPr>
          <w:rFonts w:ascii="Times New Roman" w:hAnsi="Times New Roman" w:cs="Times New Roman"/>
          <w:sz w:val="24"/>
          <w:szCs w:val="24"/>
        </w:rPr>
      </w:pPr>
    </w:p>
    <w:p w14:paraId="07DE572F" w14:textId="77777777" w:rsidR="00EF0855" w:rsidRPr="00EF0855" w:rsidRDefault="00EF0855" w:rsidP="00F407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</w:rPr>
        <w:t>Содержание предмета Математика: алгебра и начала математического анализа, геометрия</w:t>
      </w:r>
    </w:p>
    <w:p w14:paraId="77C3622A" w14:textId="77777777" w:rsidR="00EF0855" w:rsidRPr="00EF0855" w:rsidRDefault="00EF0855" w:rsidP="00F407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</w:rPr>
        <w:t>10 – 11 классы</w:t>
      </w:r>
    </w:p>
    <w:p w14:paraId="1D99D906" w14:textId="77777777" w:rsidR="00EF0855" w:rsidRPr="00EF0855" w:rsidRDefault="00EF0855" w:rsidP="00EF0855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Числа и величины         </w:t>
      </w:r>
    </w:p>
    <w:p w14:paraId="3227871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Радианная мера угла. Связь радианной меры угла с градусной мерой.</w:t>
      </w:r>
    </w:p>
    <w:p w14:paraId="31760A8B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Расширение понятия числа: натуральные, целые, рациональные, действительные, комплексные числа. Алгебраическая и тригонометрическая формы записи комплексных чисел. </w:t>
      </w:r>
    </w:p>
    <w:p w14:paraId="187F4F24" w14:textId="77777777" w:rsidR="00EF0855" w:rsidRPr="00EF0855" w:rsidRDefault="00EF0855" w:rsidP="00EF08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Выражения:</w:t>
      </w:r>
    </w:p>
    <w:p w14:paraId="670BC6FB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Корень </w:t>
      </w:r>
      <w:r w:rsidRPr="00EF0855">
        <w:rPr>
          <w:rFonts w:ascii="Times New Roman" w:hAnsi="Times New Roman" w:cs="Times New Roman"/>
          <w:i/>
          <w:sz w:val="24"/>
          <w:szCs w:val="24"/>
        </w:rPr>
        <w:t>n</w:t>
      </w:r>
      <w:r w:rsidRPr="00EF0855">
        <w:rPr>
          <w:rFonts w:ascii="Times New Roman" w:hAnsi="Times New Roman" w:cs="Times New Roman"/>
          <w:sz w:val="24"/>
          <w:szCs w:val="24"/>
        </w:rPr>
        <w:t xml:space="preserve">-й степени. Арифметический корень </w:t>
      </w:r>
      <w:r w:rsidRPr="00EF0855">
        <w:rPr>
          <w:rFonts w:ascii="Times New Roman" w:hAnsi="Times New Roman" w:cs="Times New Roman"/>
          <w:i/>
          <w:sz w:val="24"/>
          <w:szCs w:val="24"/>
        </w:rPr>
        <w:t>n</w:t>
      </w:r>
      <w:r w:rsidRPr="00EF0855">
        <w:rPr>
          <w:rFonts w:ascii="Times New Roman" w:hAnsi="Times New Roman" w:cs="Times New Roman"/>
          <w:sz w:val="24"/>
          <w:szCs w:val="24"/>
        </w:rPr>
        <w:t xml:space="preserve">-й степени. Свойства корня </w:t>
      </w:r>
      <w:r w:rsidRPr="00EF0855">
        <w:rPr>
          <w:rFonts w:ascii="Times New Roman" w:hAnsi="Times New Roman" w:cs="Times New Roman"/>
          <w:i/>
          <w:sz w:val="24"/>
          <w:szCs w:val="24"/>
        </w:rPr>
        <w:t>n</w:t>
      </w:r>
      <w:r w:rsidRPr="00EF0855">
        <w:rPr>
          <w:rFonts w:ascii="Times New Roman" w:hAnsi="Times New Roman" w:cs="Times New Roman"/>
          <w:sz w:val="24"/>
          <w:szCs w:val="24"/>
        </w:rPr>
        <w:t xml:space="preserve">-й степени. Тождественные преобразования выражений, содержащих корни </w:t>
      </w:r>
      <w:r w:rsidRPr="00EF0855">
        <w:rPr>
          <w:rFonts w:ascii="Times New Roman" w:hAnsi="Times New Roman" w:cs="Times New Roman"/>
          <w:i/>
          <w:sz w:val="24"/>
          <w:szCs w:val="24"/>
        </w:rPr>
        <w:t>n</w:t>
      </w:r>
      <w:r w:rsidRPr="00EF0855">
        <w:rPr>
          <w:rFonts w:ascii="Times New Roman" w:hAnsi="Times New Roman" w:cs="Times New Roman"/>
          <w:sz w:val="24"/>
          <w:szCs w:val="24"/>
        </w:rPr>
        <w:t>-й степени. Вынесение множителя из-под знака корня. Внесение множителя под знак корня.</w:t>
      </w:r>
    </w:p>
    <w:p w14:paraId="49DD802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Степень с рациональным показателем. Свойства степени с рациональным показателем. Тождественные преобразования выражений, содержащих степени с рациональным показателем. Косинус, синус, тангенс, котангенс угла поворота. Основные соотношения между    косинусом, синусом, тангенсом и котангенсом одного и того же аргумента.  Формулы приведения. Формулы двойного и половинного углов. Формулы суммы и разности синусов (косинусов). Формулы преобразования произведения в сумму. Тождественные преобразования выражений, содержащих косинусы, синусы, тангенсы и котангенсы.</w:t>
      </w:r>
    </w:p>
    <w:p w14:paraId="5189FA09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Арккосинус, арксинус, арктангенс, арккотангенс. Простейшие свойства арккосинуса, арксинуса, арктангенса, арккотангенса.</w:t>
      </w:r>
    </w:p>
    <w:p w14:paraId="354A0901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Степень с действительным показателем. Свойства степени с действительным показателем. Тождественные преобразования выражений, содержащих степени с действительным показателем.</w:t>
      </w:r>
    </w:p>
    <w:p w14:paraId="74484E1E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Логарифм. Свойства логарифмов. Тождественные преобразования выражений, содержащих логарифмы.</w:t>
      </w:r>
    </w:p>
    <w:p w14:paraId="14E9BE2D" w14:textId="77777777" w:rsidR="00EF0855" w:rsidRPr="00EF0855" w:rsidRDefault="00EF0855" w:rsidP="00EF08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Уравнения и неравенства</w:t>
      </w:r>
    </w:p>
    <w:p w14:paraId="66317FC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Область определения уравнения (неравенства). Равносильные уравнения (неравенства). Равносильные преобразования уравнений (неравенств). Уравнение-следствие (неравенство-следствие). Посторонние корни.</w:t>
      </w:r>
    </w:p>
    <w:p w14:paraId="13FF5D9E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Иррациональные уравнения (неравенства). Метод равносильных преобразований для решения иррациональных уравнений (неравенств). Метод следствий для решения иррациональных уравнений.</w:t>
      </w:r>
    </w:p>
    <w:p w14:paraId="46B740F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Тригонометрические уравнения (неравенства). Основные тригонометрические уравнения (неравенства) и методы их решения. Тригонометрические уравнения, сводящиеся к алгебраическим. Однородные уравнения первой и второй степеней. Решение тригонометрических уравнений методом разложения на множители.</w:t>
      </w:r>
    </w:p>
    <w:p w14:paraId="7F43A036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lastRenderedPageBreak/>
        <w:t>Показательные уравнения (неравенства). Равносильные преобразования показательных уравнений (неравенств). Показательные уравнения (неравенства), сводящиеся к алгебраическим.</w:t>
      </w:r>
    </w:p>
    <w:p w14:paraId="60663412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Логарифмические уравнения (неравенства). Равносильные преобразования логарифмических уравнений (неравенств). Логарифмические уравнения (неравенства), сводящиеся к алгебраическим. Применения метода рационализации. Решение уравнений и неравенств с сложной областью определения.</w:t>
      </w:r>
    </w:p>
    <w:p w14:paraId="4BE88B80" w14:textId="77777777" w:rsidR="00EF0855" w:rsidRPr="00EF0855" w:rsidRDefault="00EF0855" w:rsidP="00EF08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Функции</w:t>
      </w:r>
    </w:p>
    <w:p w14:paraId="333C9C18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Наибольшее и наименьшее значения функции. Чётные и нечётные функции. Свойства графиков чётной и нечётной функций.</w:t>
      </w:r>
    </w:p>
    <w:p w14:paraId="373D227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Построение графиков функций с помощью геометрических преобразований (параллельных переносов, сжатий, растяжений, симметрий).</w:t>
      </w:r>
    </w:p>
    <w:p w14:paraId="3F5F9EE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Обратимые функции. Связь возрастания и убывания функции с её обратимостью. Взаимно обратные функции. Свойства графиков взаимно обратных функций.</w:t>
      </w:r>
    </w:p>
    <w:p w14:paraId="525FA077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Степенная функция. Степенная функция с натуральным (целым) показателем. Свойства степенной функции с натуральным (целым) показателем. График степенной функции с натуральным (целым) показателем. </w:t>
      </w:r>
      <w:proofErr w:type="spellStart"/>
      <w:r w:rsidRPr="00EF0855">
        <w:rPr>
          <w:rFonts w:ascii="Times New Roman" w:hAnsi="Times New Roman" w:cs="Times New Roman"/>
          <w:sz w:val="24"/>
          <w:szCs w:val="24"/>
        </w:rPr>
        <w:t>Взаимообратность</w:t>
      </w:r>
      <w:proofErr w:type="spellEnd"/>
      <w:r w:rsidRPr="00EF0855">
        <w:rPr>
          <w:rFonts w:ascii="Times New Roman" w:hAnsi="Times New Roman" w:cs="Times New Roman"/>
          <w:sz w:val="24"/>
          <w:szCs w:val="24"/>
        </w:rPr>
        <w:t xml:space="preserve"> функций.</w:t>
      </w:r>
    </w:p>
    <w:p w14:paraId="399BD6F0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Периодические функции. Период периодической функции. Главный период. Свойства графика периодической функции.</w:t>
      </w:r>
    </w:p>
    <w:p w14:paraId="2A9189A2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Тригонометрические функции: косинус, синус, тангенс, котангенс. Знаки значений тригонометрических функций. Чётность и нечётность тригонометрических функций. Периодичность тригонометрических функций. Свойства тригонометрических функций. Графики тригонометрических функций.</w:t>
      </w:r>
    </w:p>
    <w:p w14:paraId="2C59DA87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Обратные тригонометрические функции. Свойства обратных тригонометрических функций и их графики.</w:t>
      </w:r>
    </w:p>
    <w:p w14:paraId="0E213C3F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Показательная функция. Свойства показательной функции и её график.</w:t>
      </w:r>
    </w:p>
    <w:p w14:paraId="2C10F02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Логарифмическая функция. Свойства логарифмической функции и её график.</w:t>
      </w:r>
    </w:p>
    <w:p w14:paraId="20D951D9" w14:textId="77777777" w:rsidR="00EF0855" w:rsidRPr="00EF0855" w:rsidRDefault="00EF0855" w:rsidP="00EF08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Элементы математического анализа</w:t>
      </w:r>
    </w:p>
    <w:p w14:paraId="4C25B139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Предел функции в точке. Непрерывность. Промежутки </w:t>
      </w:r>
      <w:proofErr w:type="spellStart"/>
      <w:r w:rsidRPr="00EF0855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EF0855">
        <w:rPr>
          <w:rFonts w:ascii="Times New Roman" w:hAnsi="Times New Roman" w:cs="Times New Roman"/>
          <w:sz w:val="24"/>
          <w:szCs w:val="24"/>
        </w:rPr>
        <w:t xml:space="preserve"> непрерывной функции. Непрерывность рациональной функции. Метод интервалов.</w:t>
      </w:r>
    </w:p>
    <w:p w14:paraId="5D0CA4CF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Задачи, приводящие к понятию производной. Производная функции в точке. Таблица производных. Правила вычисления производных. Механический и геометрический смысл производной. Уравнение касательной к графику функции. Признаки возрастания и убывания функции. Точки экстремума функции. Метод нахождения наибольшего и наименьшего значений функции. Построение графиков функций. Производные высших порядков, физическая интерпретация.</w:t>
      </w:r>
    </w:p>
    <w:p w14:paraId="491B6F8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Первообразная функция. Общий вид первообразных. Неопределённый интеграл. Таблица первообразных функций. Правила нахождения первообразной функции. Определённый интеграл. Формула Ньютона — Лейбница. Методы нахождения площади фигур и объёма тел, ограниченных данными линиями и поверхностями. Производные высших порядков, физическая интерпретация.</w:t>
      </w:r>
    </w:p>
    <w:p w14:paraId="07490B8E" w14:textId="77777777" w:rsid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Элементы </w:t>
      </w:r>
      <w:proofErr w:type="gramStart"/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математической  статистики</w:t>
      </w:r>
      <w:proofErr w:type="gramEnd"/>
      <w:r w:rsidRPr="00EF0855">
        <w:rPr>
          <w:rFonts w:ascii="Times New Roman" w:hAnsi="Times New Roman" w:cs="Times New Roman"/>
          <w:b/>
          <w:bCs/>
          <w:sz w:val="24"/>
          <w:szCs w:val="24"/>
          <w:u w:val="single"/>
        </w:rPr>
        <w:t>, комбинаторики, и теории вероятностей</w:t>
      </w:r>
      <w:r w:rsidRPr="00EF08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91FE62" w14:textId="33E8DBE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Решение задач на табличное и графическое представление данных.  </w:t>
      </w:r>
      <w:proofErr w:type="gramStart"/>
      <w:r w:rsidRPr="00EF0855">
        <w:rPr>
          <w:rFonts w:ascii="Times New Roman" w:hAnsi="Times New Roman" w:cs="Times New Roman"/>
          <w:sz w:val="24"/>
          <w:szCs w:val="24"/>
        </w:rPr>
        <w:t>Использование  свойств</w:t>
      </w:r>
      <w:proofErr w:type="gramEnd"/>
      <w:r w:rsidRPr="00EF0855">
        <w:rPr>
          <w:rFonts w:ascii="Times New Roman" w:hAnsi="Times New Roman" w:cs="Times New Roman"/>
          <w:sz w:val="24"/>
          <w:szCs w:val="24"/>
        </w:rPr>
        <w:t xml:space="preserve">  и характеристик числовых наборов: средних, наибольшего и наименьшего значений, размаха, дисперсии. Решение задач на определение частоты и вероятности событий. Вычисление вероятностей в опытах с равновозможными элементарными исходами.  </w:t>
      </w:r>
      <w:proofErr w:type="gramStart"/>
      <w:r w:rsidRPr="00EF0855">
        <w:rPr>
          <w:rFonts w:ascii="Times New Roman" w:hAnsi="Times New Roman" w:cs="Times New Roman"/>
          <w:sz w:val="24"/>
          <w:szCs w:val="24"/>
        </w:rPr>
        <w:t>Решение  задач</w:t>
      </w:r>
      <w:proofErr w:type="gramEnd"/>
      <w:r w:rsidRPr="00EF0855">
        <w:rPr>
          <w:rFonts w:ascii="Times New Roman" w:hAnsi="Times New Roman" w:cs="Times New Roman"/>
          <w:sz w:val="24"/>
          <w:szCs w:val="24"/>
        </w:rPr>
        <w:t xml:space="preserve"> с применением комбинаторики. Решение задач на вычисление вероятностей независимых событий, применение формулы сложения вероятностей. Решение </w:t>
      </w:r>
      <w:proofErr w:type="gramStart"/>
      <w:r w:rsidRPr="00EF0855">
        <w:rPr>
          <w:rFonts w:ascii="Times New Roman" w:hAnsi="Times New Roman" w:cs="Times New Roman"/>
          <w:sz w:val="24"/>
          <w:szCs w:val="24"/>
        </w:rPr>
        <w:t>задач  с</w:t>
      </w:r>
      <w:proofErr w:type="gramEnd"/>
      <w:r w:rsidRPr="00EF0855">
        <w:rPr>
          <w:rFonts w:ascii="Times New Roman" w:hAnsi="Times New Roman" w:cs="Times New Roman"/>
          <w:sz w:val="24"/>
          <w:szCs w:val="24"/>
        </w:rPr>
        <w:t xml:space="preserve"> применением диаграмм Эйлера, дерева вероятностей.</w:t>
      </w:r>
    </w:p>
    <w:p w14:paraId="47D8D0DD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lastRenderedPageBreak/>
        <w:t>Условная вероятность. Правило умножения вероятностей. Формула полной вероятности.</w:t>
      </w:r>
    </w:p>
    <w:p w14:paraId="63D19143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Дискретные случайные величины и распределения. Независимые случайные величины. Распределение суммы и произведения независимых случайных величин.</w:t>
      </w:r>
    </w:p>
    <w:p w14:paraId="79BEB58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Математическое ожидание и дисперсия случайной величины. Математическое ожидание и дисперсия суммы случайных величин.</w:t>
      </w:r>
    </w:p>
    <w:p w14:paraId="244684A9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Геометрическое распределение. Биномиальное распределение и его свойства.</w:t>
      </w:r>
    </w:p>
    <w:p w14:paraId="405C1D0A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Непрерывные случайные величины. Понятие о плотности вероятности. Равномерное распределение. Показательное распределение, его параметры. Понятие о нормальном распределении. Параметры нормального распределения. Примеры случайных величин, подчинённых нормальному закону (погрешность измерений, рост человека). Схема Бернулли, Доказательство неравенства Чебышева.</w:t>
      </w:r>
    </w:p>
    <w:p w14:paraId="28D2D3B6" w14:textId="77777777" w:rsidR="00EF0855" w:rsidRPr="00EF0855" w:rsidRDefault="00EF0855" w:rsidP="00EF0855">
      <w:pPr>
        <w:rPr>
          <w:rFonts w:ascii="Times New Roman" w:hAnsi="Times New Roman" w:cs="Times New Roman"/>
          <w:b/>
          <w:sz w:val="24"/>
          <w:szCs w:val="24"/>
        </w:rPr>
      </w:pPr>
      <w:r w:rsidRPr="00EF0855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14:paraId="3B10C71B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bookmarkStart w:id="0" w:name="_Hlk49418434"/>
      <w:r w:rsidRPr="00EF0855">
        <w:rPr>
          <w:rFonts w:ascii="Times New Roman" w:hAnsi="Times New Roman" w:cs="Times New Roman"/>
          <w:b/>
          <w:sz w:val="24"/>
          <w:szCs w:val="24"/>
          <w:u w:val="single"/>
        </w:rPr>
        <w:t>Прямые и плоскости в пространстве</w:t>
      </w:r>
      <w:r w:rsidRPr="00EF0855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End w:id="0"/>
      <w:r w:rsidRPr="00EF0855">
        <w:rPr>
          <w:rFonts w:ascii="Times New Roman" w:hAnsi="Times New Roman" w:cs="Times New Roman"/>
          <w:sz w:val="24"/>
          <w:szCs w:val="24"/>
        </w:rPr>
        <w:t xml:space="preserve">Основные понятия стереометрии (точка, прямая, плоскость, пространство). </w:t>
      </w:r>
    </w:p>
    <w:p w14:paraId="0DB3366C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Пересекающиеся, параллельные и скрещивающие</w:t>
      </w:r>
      <w:r w:rsidRPr="00EF0855">
        <w:rPr>
          <w:rFonts w:ascii="Times New Roman" w:hAnsi="Times New Roman" w:cs="Times New Roman"/>
          <w:sz w:val="24"/>
          <w:szCs w:val="24"/>
        </w:rPr>
        <w:softHyphen/>
        <w:t>ся прямые. Угол между прямыми в пространстве. Перпендикулярность прямых.</w:t>
      </w:r>
      <w:r w:rsidRPr="00EF08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0855">
        <w:rPr>
          <w:rFonts w:ascii="Times New Roman" w:hAnsi="Times New Roman" w:cs="Times New Roman"/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14:paraId="2F3B780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Параллельность плоскостей, перпендикулярность плоскостей, признаки и свойства. Двугранный угол, линейный угол двугранного угла. </w:t>
      </w:r>
    </w:p>
    <w:p w14:paraId="177826CB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Расстояния от точки до плоскости. Расстояние от прямой до плоскости. Расстояние между параллельными плоскостями. Расстояние между скрещивающимися прямыми.</w:t>
      </w:r>
    </w:p>
    <w:p w14:paraId="7774FE74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Параллельное проектирование. Изображение пространственных фигур.</w:t>
      </w:r>
    </w:p>
    <w:p w14:paraId="5E5297A2" w14:textId="77777777" w:rsidR="00EF0855" w:rsidRPr="00EF0855" w:rsidRDefault="00EF0855" w:rsidP="00EF0855">
      <w:pPr>
        <w:rPr>
          <w:rFonts w:ascii="Times New Roman" w:hAnsi="Times New Roman" w:cs="Times New Roman"/>
          <w:i/>
          <w:sz w:val="24"/>
          <w:szCs w:val="24"/>
        </w:rPr>
      </w:pPr>
      <w:r w:rsidRPr="00EF0855">
        <w:rPr>
          <w:rFonts w:ascii="Times New Roman" w:hAnsi="Times New Roman" w:cs="Times New Roman"/>
          <w:b/>
          <w:sz w:val="24"/>
          <w:szCs w:val="24"/>
          <w:u w:val="single"/>
        </w:rPr>
        <w:t>Многогранники</w:t>
      </w:r>
      <w:r w:rsidRPr="00EF085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0855">
        <w:rPr>
          <w:rFonts w:ascii="Times New Roman" w:hAnsi="Times New Roman" w:cs="Times New Roman"/>
          <w:sz w:val="24"/>
          <w:szCs w:val="24"/>
        </w:rPr>
        <w:t>Вершины, ребра, грани многогранника. Развертка. Многогранные углы.</w:t>
      </w:r>
      <w:r w:rsidRPr="00EF0855">
        <w:rPr>
          <w:rFonts w:ascii="Times New Roman" w:hAnsi="Times New Roman" w:cs="Times New Roman"/>
          <w:i/>
          <w:sz w:val="24"/>
          <w:szCs w:val="24"/>
        </w:rPr>
        <w:t xml:space="preserve"> Выпуклые многогранники.</w:t>
      </w:r>
      <w:r w:rsidRPr="00EF08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90067C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EF0855">
        <w:rPr>
          <w:rFonts w:ascii="Times New Roman" w:hAnsi="Times New Roman" w:cs="Times New Roman"/>
          <w:i/>
          <w:sz w:val="24"/>
          <w:szCs w:val="24"/>
        </w:rPr>
        <w:t>и наклонная</w:t>
      </w:r>
      <w:r w:rsidRPr="00EF0855">
        <w:rPr>
          <w:rFonts w:ascii="Times New Roman" w:hAnsi="Times New Roman" w:cs="Times New Roman"/>
          <w:sz w:val="24"/>
          <w:szCs w:val="24"/>
        </w:rPr>
        <w:t xml:space="preserve"> приз</w:t>
      </w:r>
      <w:r w:rsidRPr="00EF0855">
        <w:rPr>
          <w:rFonts w:ascii="Times New Roman" w:hAnsi="Times New Roman" w:cs="Times New Roman"/>
          <w:sz w:val="24"/>
          <w:szCs w:val="24"/>
        </w:rPr>
        <w:softHyphen/>
        <w:t xml:space="preserve">ма. Правильная призма. Параллелепипед. Куб. </w:t>
      </w:r>
    </w:p>
    <w:p w14:paraId="2D55745A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Усеченная пирамида. </w:t>
      </w:r>
    </w:p>
    <w:p w14:paraId="425D681A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Симметрии в кубе, в параллелепипеде</w:t>
      </w:r>
      <w:r w:rsidRPr="00EF085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F0855">
        <w:rPr>
          <w:rFonts w:ascii="Times New Roman" w:hAnsi="Times New Roman" w:cs="Times New Roman"/>
          <w:sz w:val="24"/>
          <w:szCs w:val="24"/>
        </w:rPr>
        <w:t>Понятие о симметрии в пространстве (центральная, осевая, зеркальная). Примеры симметрий в окружающем мире.</w:t>
      </w:r>
    </w:p>
    <w:p w14:paraId="146F8B42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Сечения куба, призмы, пирамиды. </w:t>
      </w:r>
    </w:p>
    <w:p w14:paraId="163E2657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14:paraId="6951966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bookmarkStart w:id="1" w:name="_Hlk49418500"/>
      <w:r w:rsidRPr="00EF0855">
        <w:rPr>
          <w:rFonts w:ascii="Times New Roman" w:hAnsi="Times New Roman" w:cs="Times New Roman"/>
          <w:b/>
          <w:sz w:val="24"/>
          <w:szCs w:val="24"/>
          <w:u w:val="single"/>
        </w:rPr>
        <w:t>Тела и поверхности вращения</w:t>
      </w:r>
      <w:bookmarkEnd w:id="1"/>
      <w:r w:rsidRPr="00EF085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0855">
        <w:rPr>
          <w:rFonts w:ascii="Times New Roman" w:hAnsi="Times New Roman" w:cs="Times New Roman"/>
          <w:sz w:val="24"/>
          <w:szCs w:val="24"/>
        </w:rPr>
        <w:t xml:space="preserve">Цилиндр и конус. Усеченный конус. Основание, высота, боковая поверхность, образующая, развертка. Осевые сечения и сечения параллельные основанию. </w:t>
      </w:r>
    </w:p>
    <w:p w14:paraId="7A0382C5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Шар и сфера, их сечения, касательная плоскость к сфере. </w:t>
      </w:r>
    </w:p>
    <w:p w14:paraId="73BCB6D9" w14:textId="77777777" w:rsidR="00EF0855" w:rsidRPr="00EF0855" w:rsidRDefault="00EF0855" w:rsidP="00EF0855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_Hlk49418539"/>
      <w:r w:rsidRPr="00EF0855">
        <w:rPr>
          <w:rFonts w:ascii="Times New Roman" w:hAnsi="Times New Roman" w:cs="Times New Roman"/>
          <w:b/>
          <w:sz w:val="24"/>
          <w:szCs w:val="24"/>
          <w:u w:val="single"/>
        </w:rPr>
        <w:t>Объемы тел и площади их поверхностей</w:t>
      </w:r>
      <w:bookmarkEnd w:id="2"/>
      <w:r w:rsidRPr="00EF085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29BFA9A1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14:paraId="38DB56A3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b/>
          <w:sz w:val="24"/>
          <w:szCs w:val="24"/>
          <w:u w:val="single"/>
        </w:rPr>
        <w:t>Координаты и векторы</w:t>
      </w:r>
      <w:r w:rsidRPr="00EF085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F0855">
        <w:rPr>
          <w:rFonts w:ascii="Times New Roman" w:hAnsi="Times New Roman" w:cs="Times New Roman"/>
          <w:sz w:val="24"/>
          <w:szCs w:val="24"/>
        </w:rPr>
        <w:t xml:space="preserve">Декартовы координаты в пространстве. Формула расстояния между двумя точками. </w:t>
      </w:r>
    </w:p>
    <w:p w14:paraId="51977A30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  <w:r w:rsidRPr="00EF0855">
        <w:rPr>
          <w:rFonts w:ascii="Times New Roman" w:hAnsi="Times New Roman" w:cs="Times New Roman"/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</w:t>
      </w:r>
      <w:r w:rsidRPr="00EF0855">
        <w:rPr>
          <w:rFonts w:ascii="Times New Roman" w:hAnsi="Times New Roman" w:cs="Times New Roman"/>
          <w:iCs/>
          <w:sz w:val="24"/>
          <w:szCs w:val="24"/>
        </w:rPr>
        <w:t xml:space="preserve">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 </w:t>
      </w:r>
      <w:r w:rsidRPr="00EF0855">
        <w:rPr>
          <w:rFonts w:ascii="Times New Roman" w:hAnsi="Times New Roman" w:cs="Times New Roman"/>
          <w:sz w:val="24"/>
          <w:szCs w:val="24"/>
        </w:rPr>
        <w:t>Решение задач координатным методом.</w:t>
      </w:r>
    </w:p>
    <w:p w14:paraId="3B376E83" w14:textId="5903909B" w:rsidR="00EF0855" w:rsidRDefault="00EF0855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78CF6DBC" w14:textId="20316C32" w:rsidR="00AA7DBD" w:rsidRDefault="00AA7DBD" w:rsidP="00AA7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14:paraId="67292EDD" w14:textId="409AD51B" w:rsidR="00AA7DBD" w:rsidRDefault="005C75C2" w:rsidP="005C7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DBD">
        <w:rPr>
          <w:rFonts w:ascii="Times New Roman" w:hAnsi="Times New Roman" w:cs="Times New Roman"/>
          <w:b/>
          <w:sz w:val="24"/>
          <w:szCs w:val="24"/>
        </w:rPr>
        <w:t xml:space="preserve">Геометрия 10 класс </w:t>
      </w:r>
      <w:r w:rsidRPr="00AA7DBD">
        <w:rPr>
          <w:rFonts w:ascii="Times New Roman" w:hAnsi="Times New Roman" w:cs="Times New Roman"/>
          <w:b/>
          <w:bCs/>
          <w:sz w:val="24"/>
          <w:szCs w:val="24"/>
        </w:rPr>
        <w:t>2х35 = 70 часов</w:t>
      </w:r>
    </w:p>
    <w:p w14:paraId="650E81F6" w14:textId="789CB911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2F74C74C" w14:textId="2E0E8DD8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7F646C22" w14:textId="4A955E4B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5F4F4C85" w14:textId="00376C07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6937F69F" w14:textId="22FD26CE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p w14:paraId="64C6640E" w14:textId="29F96845" w:rsidR="00AA7DBD" w:rsidRDefault="00AA7DBD" w:rsidP="00EF085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8713" w:tblpY="235"/>
        <w:tblW w:w="7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75"/>
        <w:gridCol w:w="5670"/>
        <w:gridCol w:w="993"/>
      </w:tblGrid>
      <w:tr w:rsidR="00AA7DBD" w:rsidRPr="00AA7DBD" w14:paraId="686B96DF" w14:textId="77777777" w:rsidTr="00232B78">
        <w:tc>
          <w:tcPr>
            <w:tcW w:w="7798" w:type="dxa"/>
            <w:gridSpan w:val="4"/>
          </w:tcPr>
          <w:p w14:paraId="45557337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Тема 3: </w:t>
            </w:r>
            <w:r w:rsidRPr="00AA7DBD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Перпендикулярность прямых и плоскостей</w:t>
            </w:r>
          </w:p>
          <w:p w14:paraId="7A31ED5A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(20 часов).</w:t>
            </w:r>
          </w:p>
        </w:tc>
      </w:tr>
      <w:tr w:rsidR="00AA7DBD" w:rsidRPr="00AA7DBD" w14:paraId="04028118" w14:textId="77777777" w:rsidTr="00232B78">
        <w:tc>
          <w:tcPr>
            <w:tcW w:w="560" w:type="dxa"/>
          </w:tcPr>
          <w:p w14:paraId="0287C88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575" w:type="dxa"/>
          </w:tcPr>
          <w:p w14:paraId="2E256D0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6CD4EBB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Перпендикулярность прямых в пространстве. Прямая, перпендикулярная плоскости. Параллельные прямые, перпендикулярные плоскости.</w:t>
            </w:r>
          </w:p>
        </w:tc>
        <w:tc>
          <w:tcPr>
            <w:tcW w:w="993" w:type="dxa"/>
          </w:tcPr>
          <w:p w14:paraId="3F64404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8C7B979" w14:textId="77777777" w:rsidTr="00232B78">
        <w:tc>
          <w:tcPr>
            <w:tcW w:w="560" w:type="dxa"/>
          </w:tcPr>
          <w:p w14:paraId="6F1F2A0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575" w:type="dxa"/>
          </w:tcPr>
          <w:p w14:paraId="199BD36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0A0A5C0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Признак перпендикулярности прямой и плоскости. </w:t>
            </w:r>
          </w:p>
        </w:tc>
        <w:tc>
          <w:tcPr>
            <w:tcW w:w="993" w:type="dxa"/>
          </w:tcPr>
          <w:p w14:paraId="4A786BAD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1390223" w14:textId="77777777" w:rsidTr="00232B78">
        <w:tc>
          <w:tcPr>
            <w:tcW w:w="560" w:type="dxa"/>
          </w:tcPr>
          <w:p w14:paraId="7123007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575" w:type="dxa"/>
          </w:tcPr>
          <w:p w14:paraId="66D5C73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3247ADA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Признак перпендикулярности прямой и плоскости. </w:t>
            </w:r>
          </w:p>
        </w:tc>
        <w:tc>
          <w:tcPr>
            <w:tcW w:w="993" w:type="dxa"/>
          </w:tcPr>
          <w:p w14:paraId="02DD5CAD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8BCD892" w14:textId="77777777" w:rsidTr="00232B78">
        <w:tc>
          <w:tcPr>
            <w:tcW w:w="560" w:type="dxa"/>
          </w:tcPr>
          <w:p w14:paraId="0313AF6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575" w:type="dxa"/>
          </w:tcPr>
          <w:p w14:paraId="253D56E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3D3BF47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«Перпендикулярность прямой и плоскости».</w:t>
            </w:r>
          </w:p>
        </w:tc>
        <w:tc>
          <w:tcPr>
            <w:tcW w:w="993" w:type="dxa"/>
          </w:tcPr>
          <w:p w14:paraId="401DF7EB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6B9CA8F" w14:textId="77777777" w:rsidTr="00232B78">
        <w:tc>
          <w:tcPr>
            <w:tcW w:w="560" w:type="dxa"/>
          </w:tcPr>
          <w:p w14:paraId="5FCD4FF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575" w:type="dxa"/>
          </w:tcPr>
          <w:p w14:paraId="6281013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0A191A1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993" w:type="dxa"/>
          </w:tcPr>
          <w:p w14:paraId="000B90A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E53B1E6" w14:textId="77777777" w:rsidTr="00232B78">
        <w:tc>
          <w:tcPr>
            <w:tcW w:w="560" w:type="dxa"/>
          </w:tcPr>
          <w:p w14:paraId="309CB30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575" w:type="dxa"/>
          </w:tcPr>
          <w:p w14:paraId="068C19C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7C6077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Контрольный </w:t>
            </w:r>
            <w:proofErr w:type="gramStart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тест  по</w:t>
            </w:r>
            <w:proofErr w:type="gramEnd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теме «Перпендикулярность прямых и плоскостей».</w:t>
            </w:r>
          </w:p>
        </w:tc>
        <w:tc>
          <w:tcPr>
            <w:tcW w:w="993" w:type="dxa"/>
          </w:tcPr>
          <w:p w14:paraId="131A2D97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C93DA03" w14:textId="77777777" w:rsidTr="00232B78">
        <w:tc>
          <w:tcPr>
            <w:tcW w:w="560" w:type="dxa"/>
          </w:tcPr>
          <w:p w14:paraId="1BDCBFA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575" w:type="dxa"/>
          </w:tcPr>
          <w:p w14:paraId="7EB1A10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7F7B027F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Перпендикуляр и наклонная. Расстояние от точки до плоскости. Расстояние между прямыми. </w:t>
            </w:r>
          </w:p>
        </w:tc>
        <w:tc>
          <w:tcPr>
            <w:tcW w:w="993" w:type="dxa"/>
          </w:tcPr>
          <w:p w14:paraId="2D1BBFA5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46459FA" w14:textId="77777777" w:rsidTr="00232B78">
        <w:tc>
          <w:tcPr>
            <w:tcW w:w="560" w:type="dxa"/>
          </w:tcPr>
          <w:p w14:paraId="6F1F59F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575" w:type="dxa"/>
          </w:tcPr>
          <w:p w14:paraId="20CC21E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23CFFB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993" w:type="dxa"/>
          </w:tcPr>
          <w:p w14:paraId="092B1229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55D8583" w14:textId="77777777" w:rsidTr="00232B78">
        <w:tc>
          <w:tcPr>
            <w:tcW w:w="560" w:type="dxa"/>
          </w:tcPr>
          <w:p w14:paraId="28DCB6A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575" w:type="dxa"/>
          </w:tcPr>
          <w:p w14:paraId="365898B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7FE748B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993" w:type="dxa"/>
          </w:tcPr>
          <w:p w14:paraId="66DE9DED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4CD8CEA" w14:textId="77777777" w:rsidTr="00232B78">
        <w:tc>
          <w:tcPr>
            <w:tcW w:w="560" w:type="dxa"/>
          </w:tcPr>
          <w:p w14:paraId="6FD7A21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575" w:type="dxa"/>
          </w:tcPr>
          <w:p w14:paraId="3E7252B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42DB911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993" w:type="dxa"/>
          </w:tcPr>
          <w:p w14:paraId="7C5A070E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F3B85DC" w14:textId="77777777" w:rsidTr="00232B78">
        <w:tc>
          <w:tcPr>
            <w:tcW w:w="560" w:type="dxa"/>
          </w:tcPr>
          <w:p w14:paraId="7CA3A4F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575" w:type="dxa"/>
          </w:tcPr>
          <w:p w14:paraId="2CFCFEF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00CDEBD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Семинар по теме «Теорема о трех перпендикулярах»</w:t>
            </w:r>
          </w:p>
        </w:tc>
        <w:tc>
          <w:tcPr>
            <w:tcW w:w="993" w:type="dxa"/>
          </w:tcPr>
          <w:p w14:paraId="76DCC9ED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D33D191" w14:textId="77777777" w:rsidTr="00232B78">
        <w:tc>
          <w:tcPr>
            <w:tcW w:w="560" w:type="dxa"/>
          </w:tcPr>
          <w:p w14:paraId="798AF23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575" w:type="dxa"/>
          </w:tcPr>
          <w:p w14:paraId="627AB85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18FDC5F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Угол между прямой и плоскостью.</w:t>
            </w:r>
          </w:p>
        </w:tc>
        <w:tc>
          <w:tcPr>
            <w:tcW w:w="993" w:type="dxa"/>
          </w:tcPr>
          <w:p w14:paraId="5AA0FDC2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F5B45B6" w14:textId="77777777" w:rsidTr="00232B78">
        <w:tc>
          <w:tcPr>
            <w:tcW w:w="560" w:type="dxa"/>
          </w:tcPr>
          <w:p w14:paraId="77FB9C9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575" w:type="dxa"/>
          </w:tcPr>
          <w:p w14:paraId="0AB227F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6FB3041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«Угол между прямой и плоскостью»</w:t>
            </w:r>
          </w:p>
        </w:tc>
        <w:tc>
          <w:tcPr>
            <w:tcW w:w="993" w:type="dxa"/>
          </w:tcPr>
          <w:p w14:paraId="41B1DC3F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D4E7C7E" w14:textId="77777777" w:rsidTr="00232B78">
        <w:tc>
          <w:tcPr>
            <w:tcW w:w="560" w:type="dxa"/>
          </w:tcPr>
          <w:p w14:paraId="4B8E356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575" w:type="dxa"/>
          </w:tcPr>
          <w:p w14:paraId="29A2910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5CA345C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«Угол между прямой и плоскостью»</w:t>
            </w:r>
          </w:p>
        </w:tc>
        <w:tc>
          <w:tcPr>
            <w:tcW w:w="993" w:type="dxa"/>
          </w:tcPr>
          <w:p w14:paraId="7EB91458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FCE8318" w14:textId="77777777" w:rsidTr="00232B78">
        <w:tc>
          <w:tcPr>
            <w:tcW w:w="560" w:type="dxa"/>
          </w:tcPr>
          <w:p w14:paraId="670A9F7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575" w:type="dxa"/>
          </w:tcPr>
          <w:p w14:paraId="1D93E90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4E5F7AB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Двугранный угол. Признак перпендикулярности плоскостей.</w:t>
            </w:r>
          </w:p>
        </w:tc>
        <w:tc>
          <w:tcPr>
            <w:tcW w:w="993" w:type="dxa"/>
          </w:tcPr>
          <w:p w14:paraId="3FF4DCF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F31E598" w14:textId="77777777" w:rsidTr="00232B78">
        <w:tc>
          <w:tcPr>
            <w:tcW w:w="560" w:type="dxa"/>
          </w:tcPr>
          <w:p w14:paraId="2087F78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35</w:t>
            </w:r>
          </w:p>
        </w:tc>
        <w:tc>
          <w:tcPr>
            <w:tcW w:w="575" w:type="dxa"/>
          </w:tcPr>
          <w:p w14:paraId="1B2EC3C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6C19F18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«Признак перпендикулярности плоскостей»</w:t>
            </w:r>
          </w:p>
        </w:tc>
        <w:tc>
          <w:tcPr>
            <w:tcW w:w="993" w:type="dxa"/>
          </w:tcPr>
          <w:p w14:paraId="3A52A287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817ABD5" w14:textId="77777777" w:rsidTr="00232B78">
        <w:tc>
          <w:tcPr>
            <w:tcW w:w="560" w:type="dxa"/>
          </w:tcPr>
          <w:p w14:paraId="0841B5D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575" w:type="dxa"/>
          </w:tcPr>
          <w:p w14:paraId="5BE8ABE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08169CE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993" w:type="dxa"/>
          </w:tcPr>
          <w:p w14:paraId="668CF173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52FAEC5" w14:textId="77777777" w:rsidTr="00232B78">
        <w:tc>
          <w:tcPr>
            <w:tcW w:w="560" w:type="dxa"/>
          </w:tcPr>
          <w:p w14:paraId="4F27E92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37</w:t>
            </w:r>
          </w:p>
        </w:tc>
        <w:tc>
          <w:tcPr>
            <w:tcW w:w="575" w:type="dxa"/>
          </w:tcPr>
          <w:p w14:paraId="4928C17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3B9361A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993" w:type="dxa"/>
          </w:tcPr>
          <w:p w14:paraId="20151E14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173254A" w14:textId="77777777" w:rsidTr="00232B78">
        <w:tc>
          <w:tcPr>
            <w:tcW w:w="560" w:type="dxa"/>
          </w:tcPr>
          <w:p w14:paraId="71509CA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</w:t>
            </w:r>
          </w:p>
        </w:tc>
        <w:tc>
          <w:tcPr>
            <w:tcW w:w="575" w:type="dxa"/>
          </w:tcPr>
          <w:p w14:paraId="3C975BE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14:paraId="15ADC30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Обобщающий урок по теме «Перпендикулярность в пространстве».</w:t>
            </w:r>
          </w:p>
        </w:tc>
        <w:tc>
          <w:tcPr>
            <w:tcW w:w="993" w:type="dxa"/>
          </w:tcPr>
          <w:p w14:paraId="461EAA2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513E9E3" w14:textId="77777777" w:rsidTr="00232B78">
        <w:tc>
          <w:tcPr>
            <w:tcW w:w="560" w:type="dxa"/>
          </w:tcPr>
          <w:p w14:paraId="596A506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</w:p>
        </w:tc>
        <w:tc>
          <w:tcPr>
            <w:tcW w:w="575" w:type="dxa"/>
          </w:tcPr>
          <w:p w14:paraId="5E9BC5C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14:paraId="18FE4F63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Контрольная работа № 3</w:t>
            </w:r>
          </w:p>
          <w:p w14:paraId="6F384D5F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«Перпендикулярность в пространстве»</w:t>
            </w:r>
          </w:p>
        </w:tc>
        <w:tc>
          <w:tcPr>
            <w:tcW w:w="993" w:type="dxa"/>
          </w:tcPr>
          <w:p w14:paraId="5DFD2F7E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78007FA1" w14:textId="054E1968" w:rsidR="00AA7DBD" w:rsidRPr="00AA7DBD" w:rsidRDefault="00AA7DBD" w:rsidP="00AA7DBD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AA7DB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tbl>
      <w:tblPr>
        <w:tblW w:w="794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75"/>
        <w:gridCol w:w="5670"/>
        <w:gridCol w:w="141"/>
        <w:gridCol w:w="852"/>
        <w:gridCol w:w="141"/>
        <w:gridCol w:w="6"/>
      </w:tblGrid>
      <w:tr w:rsidR="00AA7DBD" w:rsidRPr="00AA7DBD" w14:paraId="50E3F68C" w14:textId="77777777" w:rsidTr="00AA7DBD">
        <w:trPr>
          <w:gridAfter w:val="2"/>
          <w:wAfter w:w="147" w:type="dxa"/>
        </w:trPr>
        <w:tc>
          <w:tcPr>
            <w:tcW w:w="7798" w:type="dxa"/>
            <w:gridSpan w:val="5"/>
          </w:tcPr>
          <w:p w14:paraId="462D3F58" w14:textId="74B976E3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Тема</w:t>
            </w:r>
            <w:r w:rsidR="00647EB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1: </w:t>
            </w:r>
            <w:r w:rsidRPr="00AA7DBD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Введение</w:t>
            </w: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(5 часов)</w:t>
            </w:r>
          </w:p>
        </w:tc>
      </w:tr>
      <w:tr w:rsidR="00AA7DBD" w:rsidRPr="00AA7DBD" w14:paraId="69E62E7A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5476420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14:paraId="57D1143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0B004E0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Аксиомы планиметрии и стереометрии.</w:t>
            </w:r>
          </w:p>
        </w:tc>
        <w:tc>
          <w:tcPr>
            <w:tcW w:w="993" w:type="dxa"/>
            <w:gridSpan w:val="2"/>
          </w:tcPr>
          <w:p w14:paraId="25BD4AA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FE5FB68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E91EC8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14:paraId="7F2C4B6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61550C5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Следствия из аксиом.</w:t>
            </w:r>
          </w:p>
        </w:tc>
        <w:tc>
          <w:tcPr>
            <w:tcW w:w="993" w:type="dxa"/>
            <w:gridSpan w:val="2"/>
          </w:tcPr>
          <w:p w14:paraId="16C6B3A2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1CE3A29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14EAAF6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14:paraId="0A57EE7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6A64223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Следствия из аксиом.</w:t>
            </w:r>
          </w:p>
        </w:tc>
        <w:tc>
          <w:tcPr>
            <w:tcW w:w="993" w:type="dxa"/>
            <w:gridSpan w:val="2"/>
          </w:tcPr>
          <w:p w14:paraId="1E81BA21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8DCBB49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0F9A1D4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75" w:type="dxa"/>
          </w:tcPr>
          <w:p w14:paraId="2660D88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C5F4FF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на применение аксиом стереометрии и их следствий.</w:t>
            </w:r>
          </w:p>
        </w:tc>
        <w:tc>
          <w:tcPr>
            <w:tcW w:w="993" w:type="dxa"/>
            <w:gridSpan w:val="2"/>
          </w:tcPr>
          <w:p w14:paraId="1F8B94EB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4DE925E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5709B70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14:paraId="2ABFB41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176D2F8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993" w:type="dxa"/>
            <w:gridSpan w:val="2"/>
          </w:tcPr>
          <w:p w14:paraId="52C4041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7A99D71" w14:textId="77777777" w:rsidTr="00AA7DBD">
        <w:trPr>
          <w:gridAfter w:val="2"/>
          <w:wAfter w:w="147" w:type="dxa"/>
        </w:trPr>
        <w:tc>
          <w:tcPr>
            <w:tcW w:w="7798" w:type="dxa"/>
            <w:gridSpan w:val="5"/>
          </w:tcPr>
          <w:p w14:paraId="29A20514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Тема 2:</w:t>
            </w: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AA7DBD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Параллельность прямых и плоскостей.</w:t>
            </w: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(14 час)</w:t>
            </w:r>
          </w:p>
        </w:tc>
      </w:tr>
      <w:tr w:rsidR="00AA7DBD" w:rsidRPr="00AA7DBD" w14:paraId="7C32244F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5109D55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75" w:type="dxa"/>
          </w:tcPr>
          <w:p w14:paraId="014A238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1442B3D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Параллельные прямые в пространстве. Признак параллельности прямых.</w:t>
            </w:r>
          </w:p>
        </w:tc>
        <w:tc>
          <w:tcPr>
            <w:tcW w:w="993" w:type="dxa"/>
            <w:gridSpan w:val="2"/>
          </w:tcPr>
          <w:p w14:paraId="5DFADE61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67578C6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2AA7F6F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75" w:type="dxa"/>
          </w:tcPr>
          <w:p w14:paraId="08BA3CC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6BBA1FA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Параллельность прямой и плоскости. Признак </w:t>
            </w:r>
            <w:proofErr w:type="spellStart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парал</w:t>
            </w:r>
            <w:proofErr w:type="spellEnd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-</w:t>
            </w:r>
            <w:proofErr w:type="spellStart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лельности</w:t>
            </w:r>
            <w:proofErr w:type="spellEnd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прямой и плоскости.</w:t>
            </w:r>
          </w:p>
        </w:tc>
        <w:tc>
          <w:tcPr>
            <w:tcW w:w="993" w:type="dxa"/>
            <w:gridSpan w:val="2"/>
          </w:tcPr>
          <w:p w14:paraId="5E5CBAC1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3F640AEB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03A704A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75" w:type="dxa"/>
          </w:tcPr>
          <w:p w14:paraId="396AEB9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55DBCC2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«Параллельность прямой и плоскости»</w:t>
            </w:r>
          </w:p>
        </w:tc>
        <w:tc>
          <w:tcPr>
            <w:tcW w:w="993" w:type="dxa"/>
            <w:gridSpan w:val="2"/>
          </w:tcPr>
          <w:p w14:paraId="6C34C485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888168A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7C03A2B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75" w:type="dxa"/>
          </w:tcPr>
          <w:p w14:paraId="32868CB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ED2207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Скрещивающиеся прямые. Признак скрещивающихся прямых.</w:t>
            </w:r>
          </w:p>
        </w:tc>
        <w:tc>
          <w:tcPr>
            <w:tcW w:w="993" w:type="dxa"/>
            <w:gridSpan w:val="2"/>
          </w:tcPr>
          <w:p w14:paraId="0E34BEC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62F0D1C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7D566B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75" w:type="dxa"/>
          </w:tcPr>
          <w:p w14:paraId="10D2C91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017815F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Углы с </w:t>
            </w:r>
            <w:proofErr w:type="spellStart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сонаправленными</w:t>
            </w:r>
            <w:proofErr w:type="spellEnd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сторонами. Углы между прямыми.</w:t>
            </w:r>
          </w:p>
        </w:tc>
        <w:tc>
          <w:tcPr>
            <w:tcW w:w="993" w:type="dxa"/>
            <w:gridSpan w:val="2"/>
          </w:tcPr>
          <w:p w14:paraId="76EFBCE8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A1913D5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616E81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75" w:type="dxa"/>
          </w:tcPr>
          <w:p w14:paraId="27D2193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421F080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Семинар: решение задач по теме «Параллельность прямой и плоскости».</w:t>
            </w:r>
          </w:p>
        </w:tc>
        <w:tc>
          <w:tcPr>
            <w:tcW w:w="993" w:type="dxa"/>
            <w:gridSpan w:val="2"/>
          </w:tcPr>
          <w:p w14:paraId="3B850B8E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EE457AD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2F1ADCF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75" w:type="dxa"/>
          </w:tcPr>
          <w:p w14:paraId="349CFDF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05C82369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Контрольная работа № 1</w:t>
            </w:r>
          </w:p>
          <w:p w14:paraId="6A032079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«Параллельность прямой и плоскости»</w:t>
            </w:r>
          </w:p>
        </w:tc>
        <w:tc>
          <w:tcPr>
            <w:tcW w:w="993" w:type="dxa"/>
            <w:gridSpan w:val="2"/>
          </w:tcPr>
          <w:p w14:paraId="1501BE0B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730A629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1904841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75" w:type="dxa"/>
          </w:tcPr>
          <w:p w14:paraId="5D4BD36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0F9CB9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Параллельность плоскостей.</w:t>
            </w:r>
          </w:p>
        </w:tc>
        <w:tc>
          <w:tcPr>
            <w:tcW w:w="993" w:type="dxa"/>
            <w:gridSpan w:val="2"/>
          </w:tcPr>
          <w:p w14:paraId="4A0544E3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1A6D14C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06349B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75" w:type="dxa"/>
          </w:tcPr>
          <w:p w14:paraId="6C109F2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54B60CD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Взаимное расположение прямой и плоскости. Признак параллельности плоскостей. </w:t>
            </w:r>
          </w:p>
        </w:tc>
        <w:tc>
          <w:tcPr>
            <w:tcW w:w="993" w:type="dxa"/>
            <w:gridSpan w:val="2"/>
          </w:tcPr>
          <w:p w14:paraId="6718133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9FB399C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17B804B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75" w:type="dxa"/>
          </w:tcPr>
          <w:p w14:paraId="099890A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3CF14F4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Свойства параллельных плоскостей.</w:t>
            </w:r>
          </w:p>
        </w:tc>
        <w:tc>
          <w:tcPr>
            <w:tcW w:w="993" w:type="dxa"/>
            <w:gridSpan w:val="2"/>
          </w:tcPr>
          <w:p w14:paraId="107B01A8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7B5D5AF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15DDFCA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575" w:type="dxa"/>
          </w:tcPr>
          <w:p w14:paraId="00314FA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7EC8B49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Изображение пространственных фигур на плоскости. Тетраэдр. Параллелепипед.</w:t>
            </w:r>
          </w:p>
        </w:tc>
        <w:tc>
          <w:tcPr>
            <w:tcW w:w="993" w:type="dxa"/>
            <w:gridSpan w:val="2"/>
          </w:tcPr>
          <w:p w14:paraId="74C514A4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88D1F26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25D3690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575" w:type="dxa"/>
          </w:tcPr>
          <w:p w14:paraId="3A70EBD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191456B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Сечение тетраэдра и параллелепипеда плоскостью. Решение задач на построение сечений. </w:t>
            </w:r>
          </w:p>
        </w:tc>
        <w:tc>
          <w:tcPr>
            <w:tcW w:w="993" w:type="dxa"/>
            <w:gridSpan w:val="2"/>
          </w:tcPr>
          <w:p w14:paraId="3C4FB2D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309B42C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8F0D95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575" w:type="dxa"/>
          </w:tcPr>
          <w:p w14:paraId="0ACF6F2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2E6C3C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Семинар: решение задач по теме «Параллельность плоскостей»</w:t>
            </w:r>
          </w:p>
        </w:tc>
        <w:tc>
          <w:tcPr>
            <w:tcW w:w="993" w:type="dxa"/>
            <w:gridSpan w:val="2"/>
          </w:tcPr>
          <w:p w14:paraId="79F1F9D1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5485318" w14:textId="77777777" w:rsidTr="00AA7DBD">
        <w:trPr>
          <w:gridAfter w:val="2"/>
          <w:wAfter w:w="147" w:type="dxa"/>
        </w:trPr>
        <w:tc>
          <w:tcPr>
            <w:tcW w:w="560" w:type="dxa"/>
          </w:tcPr>
          <w:p w14:paraId="3651CF8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575" w:type="dxa"/>
          </w:tcPr>
          <w:p w14:paraId="7B935C2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5F4477B9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Контрольная работа № 2</w:t>
            </w:r>
          </w:p>
          <w:p w14:paraId="60B1EFC3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«Параллельность плоскостей»</w:t>
            </w:r>
          </w:p>
        </w:tc>
        <w:tc>
          <w:tcPr>
            <w:tcW w:w="993" w:type="dxa"/>
            <w:gridSpan w:val="2"/>
          </w:tcPr>
          <w:p w14:paraId="2547F9D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1322203" w14:textId="77777777" w:rsidTr="00AA7DBD">
        <w:tc>
          <w:tcPr>
            <w:tcW w:w="7945" w:type="dxa"/>
            <w:gridSpan w:val="7"/>
          </w:tcPr>
          <w:p w14:paraId="299EEE8B" w14:textId="6BD1F5E1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br w:type="page"/>
              <w:t xml:space="preserve">Тема </w:t>
            </w:r>
            <w:proofErr w:type="gramStart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4:  </w:t>
            </w:r>
            <w:r w:rsidRPr="00AA7DBD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Многогранники</w:t>
            </w:r>
            <w:proofErr w:type="gramEnd"/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(19 часов).</w:t>
            </w:r>
          </w:p>
        </w:tc>
      </w:tr>
      <w:tr w:rsidR="00AA7DBD" w:rsidRPr="00AA7DBD" w14:paraId="1F88A686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0B4FACE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575" w:type="dxa"/>
          </w:tcPr>
          <w:p w14:paraId="0AA9BFC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2"/>
          </w:tcPr>
          <w:p w14:paraId="2D2F6AF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Понятие многогранника. Призма. </w:t>
            </w:r>
          </w:p>
        </w:tc>
        <w:tc>
          <w:tcPr>
            <w:tcW w:w="993" w:type="dxa"/>
            <w:gridSpan w:val="2"/>
          </w:tcPr>
          <w:p w14:paraId="0F287E79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08A0CEC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58692FD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575" w:type="dxa"/>
          </w:tcPr>
          <w:p w14:paraId="565DC1D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2"/>
          </w:tcPr>
          <w:p w14:paraId="65E25AC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Площадь поверхности прямой призмы. </w:t>
            </w:r>
          </w:p>
        </w:tc>
        <w:tc>
          <w:tcPr>
            <w:tcW w:w="993" w:type="dxa"/>
            <w:gridSpan w:val="2"/>
          </w:tcPr>
          <w:p w14:paraId="37C15FEE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3CFBD25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B1E7CF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575" w:type="dxa"/>
          </w:tcPr>
          <w:p w14:paraId="7BAC272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2"/>
          </w:tcPr>
          <w:p w14:paraId="1666075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Площадь поверхности прямой призмы. </w:t>
            </w:r>
          </w:p>
        </w:tc>
        <w:tc>
          <w:tcPr>
            <w:tcW w:w="993" w:type="dxa"/>
            <w:gridSpan w:val="2"/>
          </w:tcPr>
          <w:p w14:paraId="6333584F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206340A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398043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</w:t>
            </w:r>
          </w:p>
        </w:tc>
        <w:tc>
          <w:tcPr>
            <w:tcW w:w="575" w:type="dxa"/>
          </w:tcPr>
          <w:p w14:paraId="49E7832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2"/>
          </w:tcPr>
          <w:p w14:paraId="519F7E0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Призма. Правильная призма.</w:t>
            </w:r>
          </w:p>
        </w:tc>
        <w:tc>
          <w:tcPr>
            <w:tcW w:w="993" w:type="dxa"/>
            <w:gridSpan w:val="2"/>
          </w:tcPr>
          <w:p w14:paraId="6EB3C7D5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2FA99AB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307084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575" w:type="dxa"/>
          </w:tcPr>
          <w:p w14:paraId="7FD5387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811" w:type="dxa"/>
            <w:gridSpan w:val="2"/>
          </w:tcPr>
          <w:p w14:paraId="31E38E8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Пирамида. Правильная пирамида.</w:t>
            </w:r>
          </w:p>
        </w:tc>
        <w:tc>
          <w:tcPr>
            <w:tcW w:w="993" w:type="dxa"/>
            <w:gridSpan w:val="2"/>
          </w:tcPr>
          <w:p w14:paraId="01DEFF73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FFB252A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2E62C7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575" w:type="dxa"/>
          </w:tcPr>
          <w:p w14:paraId="1345691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811" w:type="dxa"/>
            <w:gridSpan w:val="2"/>
          </w:tcPr>
          <w:p w14:paraId="68DD5B3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Площадь поверхности пирамиды.</w:t>
            </w:r>
          </w:p>
        </w:tc>
        <w:tc>
          <w:tcPr>
            <w:tcW w:w="993" w:type="dxa"/>
            <w:gridSpan w:val="2"/>
          </w:tcPr>
          <w:p w14:paraId="0F0222BB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C17FA09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0CDB62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575" w:type="dxa"/>
          </w:tcPr>
          <w:p w14:paraId="2ED2576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811" w:type="dxa"/>
            <w:gridSpan w:val="2"/>
          </w:tcPr>
          <w:p w14:paraId="566FE4B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Пирамида.</w:t>
            </w:r>
          </w:p>
        </w:tc>
        <w:tc>
          <w:tcPr>
            <w:tcW w:w="993" w:type="dxa"/>
            <w:gridSpan w:val="2"/>
          </w:tcPr>
          <w:p w14:paraId="1DA5C8E0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484F2C3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3EE0221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47</w:t>
            </w:r>
          </w:p>
        </w:tc>
        <w:tc>
          <w:tcPr>
            <w:tcW w:w="575" w:type="dxa"/>
          </w:tcPr>
          <w:p w14:paraId="378942F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811" w:type="dxa"/>
            <w:gridSpan w:val="2"/>
          </w:tcPr>
          <w:p w14:paraId="27DA0F4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Пирамида.</w:t>
            </w:r>
          </w:p>
        </w:tc>
        <w:tc>
          <w:tcPr>
            <w:tcW w:w="993" w:type="dxa"/>
            <w:gridSpan w:val="2"/>
          </w:tcPr>
          <w:p w14:paraId="73894765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70F6AE0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2B62137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575" w:type="dxa"/>
          </w:tcPr>
          <w:p w14:paraId="6C9149A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811" w:type="dxa"/>
            <w:gridSpan w:val="2"/>
          </w:tcPr>
          <w:p w14:paraId="1CC3062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Усеченная пирамида.</w:t>
            </w:r>
          </w:p>
        </w:tc>
        <w:tc>
          <w:tcPr>
            <w:tcW w:w="993" w:type="dxa"/>
            <w:gridSpan w:val="2"/>
          </w:tcPr>
          <w:p w14:paraId="00CEC2AF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DA5DE30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583C8C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575" w:type="dxa"/>
          </w:tcPr>
          <w:p w14:paraId="6BBB330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811" w:type="dxa"/>
            <w:gridSpan w:val="2"/>
          </w:tcPr>
          <w:p w14:paraId="07A09D4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Усеченная пирамида.</w:t>
            </w:r>
          </w:p>
        </w:tc>
        <w:tc>
          <w:tcPr>
            <w:tcW w:w="993" w:type="dxa"/>
            <w:gridSpan w:val="2"/>
          </w:tcPr>
          <w:p w14:paraId="37BFA190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710F52A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6F49BF3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575" w:type="dxa"/>
          </w:tcPr>
          <w:p w14:paraId="7B396A6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811" w:type="dxa"/>
            <w:gridSpan w:val="2"/>
          </w:tcPr>
          <w:p w14:paraId="64B4184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Усеченная пирамида.</w:t>
            </w:r>
          </w:p>
        </w:tc>
        <w:tc>
          <w:tcPr>
            <w:tcW w:w="993" w:type="dxa"/>
            <w:gridSpan w:val="2"/>
          </w:tcPr>
          <w:p w14:paraId="6C146FC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3EB20BAA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09A3E6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575" w:type="dxa"/>
          </w:tcPr>
          <w:p w14:paraId="0857B4D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811" w:type="dxa"/>
            <w:gridSpan w:val="2"/>
          </w:tcPr>
          <w:p w14:paraId="27C1F01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Симметрия в пространстве.</w:t>
            </w:r>
          </w:p>
        </w:tc>
        <w:tc>
          <w:tcPr>
            <w:tcW w:w="993" w:type="dxa"/>
            <w:gridSpan w:val="2"/>
          </w:tcPr>
          <w:p w14:paraId="562403C9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790390EA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F7643D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575" w:type="dxa"/>
          </w:tcPr>
          <w:p w14:paraId="071542B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811" w:type="dxa"/>
            <w:gridSpan w:val="2"/>
          </w:tcPr>
          <w:p w14:paraId="55ADDF8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Понятие правильного многогранника.</w:t>
            </w:r>
          </w:p>
        </w:tc>
        <w:tc>
          <w:tcPr>
            <w:tcW w:w="993" w:type="dxa"/>
            <w:gridSpan w:val="2"/>
          </w:tcPr>
          <w:p w14:paraId="0A65A8A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376A7801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8DB4C1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575" w:type="dxa"/>
          </w:tcPr>
          <w:p w14:paraId="30028AD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811" w:type="dxa"/>
            <w:gridSpan w:val="2"/>
          </w:tcPr>
          <w:p w14:paraId="6C94F8F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задач.</w:t>
            </w:r>
          </w:p>
        </w:tc>
        <w:tc>
          <w:tcPr>
            <w:tcW w:w="993" w:type="dxa"/>
            <w:gridSpan w:val="2"/>
          </w:tcPr>
          <w:p w14:paraId="2A20625E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F6ADDB0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0A8A9FA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575" w:type="dxa"/>
          </w:tcPr>
          <w:p w14:paraId="031A67C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811" w:type="dxa"/>
            <w:gridSpan w:val="2"/>
          </w:tcPr>
          <w:p w14:paraId="270B64E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задач.</w:t>
            </w:r>
          </w:p>
        </w:tc>
        <w:tc>
          <w:tcPr>
            <w:tcW w:w="993" w:type="dxa"/>
            <w:gridSpan w:val="2"/>
          </w:tcPr>
          <w:p w14:paraId="7B29D8B0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AA8ACC8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1C7654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575" w:type="dxa"/>
          </w:tcPr>
          <w:p w14:paraId="298450E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5811" w:type="dxa"/>
            <w:gridSpan w:val="2"/>
          </w:tcPr>
          <w:p w14:paraId="54212D3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задач.</w:t>
            </w:r>
          </w:p>
        </w:tc>
        <w:tc>
          <w:tcPr>
            <w:tcW w:w="993" w:type="dxa"/>
            <w:gridSpan w:val="2"/>
          </w:tcPr>
          <w:p w14:paraId="17CFD19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4B3A489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53F9321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575" w:type="dxa"/>
          </w:tcPr>
          <w:p w14:paraId="1A03C0D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5811" w:type="dxa"/>
            <w:gridSpan w:val="2"/>
          </w:tcPr>
          <w:p w14:paraId="1D092D0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Семинар: решение задач по теме «Многогранники»</w:t>
            </w:r>
          </w:p>
        </w:tc>
        <w:tc>
          <w:tcPr>
            <w:tcW w:w="993" w:type="dxa"/>
            <w:gridSpan w:val="2"/>
          </w:tcPr>
          <w:p w14:paraId="04113F3C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24C25882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1ABBD70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575" w:type="dxa"/>
          </w:tcPr>
          <w:p w14:paraId="3335681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5811" w:type="dxa"/>
            <w:gridSpan w:val="2"/>
          </w:tcPr>
          <w:p w14:paraId="22E7CCF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Обобщающий урок «Многогранники»</w:t>
            </w:r>
          </w:p>
        </w:tc>
        <w:tc>
          <w:tcPr>
            <w:tcW w:w="993" w:type="dxa"/>
            <w:gridSpan w:val="2"/>
          </w:tcPr>
          <w:p w14:paraId="31AF14EB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CA84151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ECA449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575" w:type="dxa"/>
          </w:tcPr>
          <w:p w14:paraId="40B6857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5811" w:type="dxa"/>
            <w:gridSpan w:val="2"/>
          </w:tcPr>
          <w:p w14:paraId="352ADE94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Контрольная работа № 4</w:t>
            </w:r>
          </w:p>
          <w:p w14:paraId="48A99E05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«Многогранники»</w:t>
            </w:r>
          </w:p>
        </w:tc>
        <w:tc>
          <w:tcPr>
            <w:tcW w:w="993" w:type="dxa"/>
            <w:gridSpan w:val="2"/>
          </w:tcPr>
          <w:p w14:paraId="2E1FFFE2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DE56A7D" w14:textId="77777777" w:rsidTr="00AA7DBD">
        <w:trPr>
          <w:gridAfter w:val="1"/>
          <w:wAfter w:w="6" w:type="dxa"/>
        </w:trPr>
        <w:tc>
          <w:tcPr>
            <w:tcW w:w="7939" w:type="dxa"/>
            <w:gridSpan w:val="6"/>
          </w:tcPr>
          <w:p w14:paraId="7DDE8D73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Тема 5: </w:t>
            </w:r>
            <w:r w:rsidRPr="00AA7DBD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  <w:t>Векторы в пространстве</w:t>
            </w: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часов)</w:t>
            </w:r>
          </w:p>
        </w:tc>
      </w:tr>
      <w:tr w:rsidR="00AA7DBD" w:rsidRPr="00AA7DBD" w14:paraId="78FFD5D7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533250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575" w:type="dxa"/>
          </w:tcPr>
          <w:p w14:paraId="5620AC2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2"/>
          </w:tcPr>
          <w:p w14:paraId="3E782A02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Понятие вектора. Равенство двух векторов.</w:t>
            </w:r>
          </w:p>
        </w:tc>
        <w:tc>
          <w:tcPr>
            <w:tcW w:w="993" w:type="dxa"/>
            <w:gridSpan w:val="2"/>
          </w:tcPr>
          <w:p w14:paraId="22F05529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4A38068C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09BB920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575" w:type="dxa"/>
          </w:tcPr>
          <w:p w14:paraId="7BDE6A1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2"/>
          </w:tcPr>
          <w:p w14:paraId="1E97DF40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Сложение и вычитание векторов. </w:t>
            </w:r>
          </w:p>
        </w:tc>
        <w:tc>
          <w:tcPr>
            <w:tcW w:w="993" w:type="dxa"/>
            <w:gridSpan w:val="2"/>
          </w:tcPr>
          <w:p w14:paraId="435C6268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AFEEA31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62600FB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575" w:type="dxa"/>
          </w:tcPr>
          <w:p w14:paraId="1A488833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2"/>
          </w:tcPr>
          <w:p w14:paraId="6B9DCB6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Умножение вектора на число.</w:t>
            </w:r>
          </w:p>
        </w:tc>
        <w:tc>
          <w:tcPr>
            <w:tcW w:w="993" w:type="dxa"/>
            <w:gridSpan w:val="2"/>
          </w:tcPr>
          <w:p w14:paraId="1F90A461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602D882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706B222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575" w:type="dxa"/>
          </w:tcPr>
          <w:p w14:paraId="590B2A6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2"/>
          </w:tcPr>
          <w:p w14:paraId="1C65CC3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«Действия с векторами»</w:t>
            </w:r>
          </w:p>
        </w:tc>
        <w:tc>
          <w:tcPr>
            <w:tcW w:w="993" w:type="dxa"/>
            <w:gridSpan w:val="2"/>
          </w:tcPr>
          <w:p w14:paraId="08573E6F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582E7DE8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06389ED7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575" w:type="dxa"/>
          </w:tcPr>
          <w:p w14:paraId="453246A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811" w:type="dxa"/>
            <w:gridSpan w:val="2"/>
          </w:tcPr>
          <w:p w14:paraId="34CCE5A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Компланарные векторы. Правило параллелепипеда.</w:t>
            </w:r>
          </w:p>
        </w:tc>
        <w:tc>
          <w:tcPr>
            <w:tcW w:w="993" w:type="dxa"/>
            <w:gridSpan w:val="2"/>
          </w:tcPr>
          <w:p w14:paraId="339437D4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A57BCA5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0AA1087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575" w:type="dxa"/>
          </w:tcPr>
          <w:p w14:paraId="5ECEBF9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811" w:type="dxa"/>
            <w:gridSpan w:val="2"/>
          </w:tcPr>
          <w:p w14:paraId="3C99793F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Разложение вектора по трем некомпланарным векторам.</w:t>
            </w:r>
          </w:p>
        </w:tc>
        <w:tc>
          <w:tcPr>
            <w:tcW w:w="993" w:type="dxa"/>
            <w:gridSpan w:val="2"/>
          </w:tcPr>
          <w:p w14:paraId="66CD3AD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0D029760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42ED0505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575" w:type="dxa"/>
          </w:tcPr>
          <w:p w14:paraId="19E66D0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811" w:type="dxa"/>
            <w:gridSpan w:val="2"/>
          </w:tcPr>
          <w:p w14:paraId="37F27C9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Решение задач по теме «Разложение вектора по трем некомпланарным векторам».</w:t>
            </w:r>
          </w:p>
        </w:tc>
        <w:tc>
          <w:tcPr>
            <w:tcW w:w="993" w:type="dxa"/>
            <w:gridSpan w:val="2"/>
          </w:tcPr>
          <w:p w14:paraId="6CA18F47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9F6519D" w14:textId="77777777" w:rsidTr="00AA7DBD">
        <w:trPr>
          <w:gridAfter w:val="1"/>
          <w:wAfter w:w="6" w:type="dxa"/>
        </w:trPr>
        <w:tc>
          <w:tcPr>
            <w:tcW w:w="560" w:type="dxa"/>
          </w:tcPr>
          <w:p w14:paraId="3775E5A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</w:t>
            </w:r>
          </w:p>
        </w:tc>
        <w:tc>
          <w:tcPr>
            <w:tcW w:w="575" w:type="dxa"/>
          </w:tcPr>
          <w:p w14:paraId="40F86F8B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811" w:type="dxa"/>
            <w:gridSpan w:val="2"/>
          </w:tcPr>
          <w:p w14:paraId="15DBF799" w14:textId="77777777" w:rsidR="00AA7DBD" w:rsidRPr="00AA7DBD" w:rsidRDefault="00AA7DBD" w:rsidP="00AA7DB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Контрольная работа № 5  </w:t>
            </w:r>
            <w:proofErr w:type="gramStart"/>
            <w:r w:rsidRPr="00AA7DBD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  </w:t>
            </w: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</w:t>
            </w:r>
            <w:proofErr w:type="gramEnd"/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Векторы»</w:t>
            </w:r>
          </w:p>
        </w:tc>
        <w:tc>
          <w:tcPr>
            <w:tcW w:w="993" w:type="dxa"/>
            <w:gridSpan w:val="2"/>
          </w:tcPr>
          <w:p w14:paraId="32B662BA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19A5B7EC" w14:textId="77777777" w:rsidR="00AA7DBD" w:rsidRPr="00AA7DBD" w:rsidRDefault="00AA7DBD" w:rsidP="00AA7DBD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058DA1F1" w14:textId="77777777" w:rsidR="00AA7DBD" w:rsidRPr="00AA7DBD" w:rsidRDefault="00AA7DBD" w:rsidP="00AA7DBD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258A5FC9" w14:textId="77777777" w:rsidR="00AA7DBD" w:rsidRPr="00AA7DBD" w:rsidRDefault="00AA7DBD" w:rsidP="00AA7DBD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48897590" w14:textId="77777777" w:rsidR="00AA7DBD" w:rsidRPr="00AA7DBD" w:rsidRDefault="00AA7DBD" w:rsidP="00AA7DBD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5C700375" w14:textId="77777777" w:rsidR="00AA7DBD" w:rsidRPr="00AA7DBD" w:rsidRDefault="00AA7DBD" w:rsidP="00AA7DBD">
      <w:pPr>
        <w:spacing w:after="0" w:line="240" w:lineRule="auto"/>
        <w:ind w:left="720" w:firstLine="0"/>
        <w:jc w:val="lef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AA7DB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Повторение. (5 часов)</w:t>
      </w:r>
    </w:p>
    <w:p w14:paraId="504179CB" w14:textId="77777777" w:rsidR="00AA7DBD" w:rsidRPr="00AA7DBD" w:rsidRDefault="00AA7DBD" w:rsidP="00AA7DBD">
      <w:pPr>
        <w:spacing w:after="0" w:line="240" w:lineRule="auto"/>
        <w:ind w:left="72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765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556"/>
        <w:gridCol w:w="5588"/>
        <w:gridCol w:w="990"/>
      </w:tblGrid>
      <w:tr w:rsidR="00AA7DBD" w:rsidRPr="00AA7DBD" w14:paraId="3191E6CE" w14:textId="77777777" w:rsidTr="00232B78">
        <w:tc>
          <w:tcPr>
            <w:tcW w:w="519" w:type="dxa"/>
          </w:tcPr>
          <w:p w14:paraId="7AEA35D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67</w:t>
            </w:r>
          </w:p>
        </w:tc>
        <w:tc>
          <w:tcPr>
            <w:tcW w:w="556" w:type="dxa"/>
          </w:tcPr>
          <w:p w14:paraId="06214651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588" w:type="dxa"/>
          </w:tcPr>
          <w:p w14:paraId="45933B9C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Аксиомы стереометрии и следствия из них. Параллельность в пространстве.</w:t>
            </w:r>
          </w:p>
        </w:tc>
        <w:tc>
          <w:tcPr>
            <w:tcW w:w="990" w:type="dxa"/>
          </w:tcPr>
          <w:p w14:paraId="3C62B3A0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8305AE5" w14:textId="77777777" w:rsidTr="00232B78">
        <w:tc>
          <w:tcPr>
            <w:tcW w:w="519" w:type="dxa"/>
          </w:tcPr>
          <w:p w14:paraId="455032F8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556" w:type="dxa"/>
          </w:tcPr>
          <w:p w14:paraId="30C02E89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588" w:type="dxa"/>
          </w:tcPr>
          <w:p w14:paraId="57C5FA7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Перпендикулярность в пространстве.</w:t>
            </w:r>
          </w:p>
        </w:tc>
        <w:tc>
          <w:tcPr>
            <w:tcW w:w="990" w:type="dxa"/>
          </w:tcPr>
          <w:p w14:paraId="61265FA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69A77E1D" w14:textId="77777777" w:rsidTr="00232B78">
        <w:tc>
          <w:tcPr>
            <w:tcW w:w="519" w:type="dxa"/>
          </w:tcPr>
          <w:p w14:paraId="121BB2C6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69</w:t>
            </w:r>
          </w:p>
        </w:tc>
        <w:tc>
          <w:tcPr>
            <w:tcW w:w="556" w:type="dxa"/>
          </w:tcPr>
          <w:p w14:paraId="4BA61684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588" w:type="dxa"/>
          </w:tcPr>
          <w:p w14:paraId="3DBAB5D2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990" w:type="dxa"/>
          </w:tcPr>
          <w:p w14:paraId="3EDE1A66" w14:textId="77777777" w:rsidR="00AA7DBD" w:rsidRPr="00AA7DBD" w:rsidRDefault="00AA7DBD" w:rsidP="00AA7DBD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AA7DBD" w:rsidRPr="00AA7DBD" w14:paraId="1E0F8574" w14:textId="77777777" w:rsidTr="00232B78">
        <w:tc>
          <w:tcPr>
            <w:tcW w:w="519" w:type="dxa"/>
          </w:tcPr>
          <w:p w14:paraId="599E0E2D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556" w:type="dxa"/>
          </w:tcPr>
          <w:p w14:paraId="1F92C6E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588" w:type="dxa"/>
          </w:tcPr>
          <w:p w14:paraId="5CE5CE6E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A7DB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Итоговое тестирование.</w:t>
            </w:r>
          </w:p>
        </w:tc>
        <w:tc>
          <w:tcPr>
            <w:tcW w:w="990" w:type="dxa"/>
          </w:tcPr>
          <w:p w14:paraId="772D407A" w14:textId="77777777" w:rsidR="00AA7DBD" w:rsidRPr="00AA7DBD" w:rsidRDefault="00AA7DBD" w:rsidP="00AA7DBD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547F73CE" w14:textId="77777777" w:rsidR="00AA7DBD" w:rsidRPr="00AA7DBD" w:rsidRDefault="00AA7DBD" w:rsidP="00AA7DBD">
      <w:pPr>
        <w:spacing w:after="0" w:line="240" w:lineRule="auto"/>
        <w:ind w:left="72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88A764F" w14:textId="77777777" w:rsidR="00AA7DBD" w:rsidRPr="00AA7DBD" w:rsidRDefault="00AA7DBD" w:rsidP="00AA7DBD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89760B8" w14:textId="77777777" w:rsidR="00EF0855" w:rsidRPr="00EF0855" w:rsidRDefault="00EF0855" w:rsidP="00EF0855">
      <w:pPr>
        <w:rPr>
          <w:rFonts w:ascii="Times New Roman" w:hAnsi="Times New Roman" w:cs="Times New Roman"/>
          <w:sz w:val="24"/>
          <w:szCs w:val="24"/>
        </w:rPr>
      </w:pPr>
    </w:p>
    <w:p w14:paraId="5F874280" w14:textId="77777777" w:rsidR="00150803" w:rsidRPr="00E50ED4" w:rsidRDefault="00150803" w:rsidP="00150803">
      <w:pPr>
        <w:rPr>
          <w:rFonts w:ascii="Times New Roman" w:hAnsi="Times New Roman" w:cs="Times New Roman"/>
          <w:sz w:val="24"/>
          <w:szCs w:val="24"/>
        </w:rPr>
      </w:pPr>
    </w:p>
    <w:sectPr w:rsidR="00150803" w:rsidRPr="00E50ED4" w:rsidSect="00AA7DBD">
      <w:pgSz w:w="16838" w:h="11906" w:orient="landscape"/>
      <w:pgMar w:top="850" w:right="42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30510"/>
    <w:multiLevelType w:val="hybridMultilevel"/>
    <w:tmpl w:val="E60CFEC2"/>
    <w:lvl w:ilvl="0" w:tplc="24008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02444"/>
    <w:multiLevelType w:val="hybridMultilevel"/>
    <w:tmpl w:val="9D86B91E"/>
    <w:lvl w:ilvl="0" w:tplc="C6B466F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466E83"/>
    <w:multiLevelType w:val="hybridMultilevel"/>
    <w:tmpl w:val="BEDE021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8837385"/>
    <w:multiLevelType w:val="hybridMultilevel"/>
    <w:tmpl w:val="F2C28C6A"/>
    <w:lvl w:ilvl="0" w:tplc="2D8A6C34">
      <w:start w:val="1"/>
      <w:numFmt w:val="decimal"/>
      <w:lvlText w:val="%1)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B3857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BE8810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89643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7F684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4E470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432ED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4FE4F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F3854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FE528A"/>
    <w:multiLevelType w:val="hybridMultilevel"/>
    <w:tmpl w:val="8B54BDA2"/>
    <w:lvl w:ilvl="0" w:tplc="69E27EF0">
      <w:start w:val="1"/>
      <w:numFmt w:val="decimal"/>
      <w:lvlText w:val="%1)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ABA50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CD859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6387B5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80FC1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E2A4E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28C7A6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4C57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E2A01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6C2510"/>
    <w:multiLevelType w:val="hybridMultilevel"/>
    <w:tmpl w:val="FC5E3366"/>
    <w:lvl w:ilvl="0" w:tplc="54A6C36C">
      <w:start w:val="1"/>
      <w:numFmt w:val="bullet"/>
      <w:lvlText w:val="•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83EA3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75003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67CEB4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3C2347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0EECA6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4D2B8E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ABA43D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B4EEAD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C1510D"/>
    <w:multiLevelType w:val="hybridMultilevel"/>
    <w:tmpl w:val="57BC513C"/>
    <w:lvl w:ilvl="0" w:tplc="E74CF7A8">
      <w:start w:val="1"/>
      <w:numFmt w:val="decimal"/>
      <w:lvlText w:val="%1)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46A3C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708B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89C4F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E72451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5AA65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03A2E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E03FA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12AE7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4277424">
    <w:abstractNumId w:val="7"/>
  </w:num>
  <w:num w:numId="2" w16cid:durableId="1293245468">
    <w:abstractNumId w:val="4"/>
  </w:num>
  <w:num w:numId="3" w16cid:durableId="1037975820">
    <w:abstractNumId w:val="5"/>
  </w:num>
  <w:num w:numId="4" w16cid:durableId="127944062">
    <w:abstractNumId w:val="6"/>
  </w:num>
  <w:num w:numId="5" w16cid:durableId="141820978">
    <w:abstractNumId w:val="1"/>
  </w:num>
  <w:num w:numId="6" w16cid:durableId="772241097">
    <w:abstractNumId w:val="0"/>
  </w:num>
  <w:num w:numId="7" w16cid:durableId="6578786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9981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03"/>
    <w:rsid w:val="00074902"/>
    <w:rsid w:val="000D2E3F"/>
    <w:rsid w:val="00150803"/>
    <w:rsid w:val="00245267"/>
    <w:rsid w:val="005C75C2"/>
    <w:rsid w:val="00624F3A"/>
    <w:rsid w:val="00647EB0"/>
    <w:rsid w:val="00AA7DBD"/>
    <w:rsid w:val="00D014A1"/>
    <w:rsid w:val="00E50ED4"/>
    <w:rsid w:val="00EE0186"/>
    <w:rsid w:val="00EF0855"/>
    <w:rsid w:val="00F40755"/>
    <w:rsid w:val="00F8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9CB30"/>
  <w15:chartTrackingRefBased/>
  <w15:docId w15:val="{DDFADB21-5572-4C16-A12D-D0A2955C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0803"/>
    <w:pPr>
      <w:spacing w:after="5" w:line="243" w:lineRule="auto"/>
      <w:ind w:left="577" w:hanging="293"/>
      <w:jc w:val="both"/>
    </w:pPr>
    <w:rPr>
      <w:rFonts w:ascii="Calibri" w:eastAsia="Calibri" w:hAnsi="Calibri" w:cs="Calibri"/>
      <w:color w:val="181717"/>
      <w:sz w:val="21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8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8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8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50803"/>
    <w:rPr>
      <w:rFonts w:asciiTheme="majorHAnsi" w:eastAsiaTheme="majorEastAsia" w:hAnsiTheme="majorHAnsi" w:cstheme="majorBidi"/>
      <w:i/>
      <w:iCs/>
      <w:color w:val="2F5496" w:themeColor="accent1" w:themeShade="BF"/>
      <w:sz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508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0803"/>
    <w:rPr>
      <w:rFonts w:asciiTheme="majorHAnsi" w:eastAsiaTheme="majorEastAsia" w:hAnsiTheme="majorHAnsi" w:cstheme="majorBidi"/>
      <w:color w:val="2F5496" w:themeColor="accent1" w:themeShade="BF"/>
      <w:sz w:val="21"/>
      <w:lang w:eastAsia="ru-RU"/>
    </w:rPr>
  </w:style>
  <w:style w:type="paragraph" w:styleId="a3">
    <w:name w:val="Normal (Web)"/>
    <w:basedOn w:val="a"/>
    <w:uiPriority w:val="99"/>
    <w:semiHidden/>
    <w:unhideWhenUsed/>
    <w:rsid w:val="00E50ED4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E50ED4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50E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E50ED4"/>
    <w:pPr>
      <w:spacing w:after="200" w:line="276" w:lineRule="auto"/>
      <w:ind w:left="720" w:firstLine="0"/>
      <w:contextualSpacing/>
      <w:jc w:val="left"/>
    </w:pPr>
    <w:rPr>
      <w:rFonts w:cs="Times New Roman"/>
      <w:color w:val="auto"/>
      <w:sz w:val="22"/>
      <w:lang w:eastAsia="en-US"/>
    </w:rPr>
  </w:style>
  <w:style w:type="paragraph" w:styleId="a5">
    <w:name w:val="Body Text Indent"/>
    <w:basedOn w:val="a"/>
    <w:link w:val="a6"/>
    <w:uiPriority w:val="99"/>
    <w:semiHidden/>
    <w:unhideWhenUsed/>
    <w:rsid w:val="00EF085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F0855"/>
    <w:rPr>
      <w:rFonts w:ascii="Calibri" w:eastAsia="Calibri" w:hAnsi="Calibri" w:cs="Calibri"/>
      <w:color w:val="181717"/>
      <w:sz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Завуч</cp:lastModifiedBy>
  <cp:revision>13</cp:revision>
  <dcterms:created xsi:type="dcterms:W3CDTF">2019-06-21T08:06:00Z</dcterms:created>
  <dcterms:modified xsi:type="dcterms:W3CDTF">2023-07-04T05:37:00Z</dcterms:modified>
</cp:coreProperties>
</file>