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DFC8" w14:textId="77777777" w:rsidR="00AD6717" w:rsidRDefault="0098347C" w:rsidP="009834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ЧОУ «Православная гимназия во имя Преподобного Серафима Саровского»</w:t>
      </w:r>
    </w:p>
    <w:p w14:paraId="467FEF7F" w14:textId="77777777" w:rsidR="0098347C" w:rsidRPr="00482A31" w:rsidRDefault="0098347C" w:rsidP="009834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Бердска.</w:t>
      </w:r>
    </w:p>
    <w:p w14:paraId="3513AE15" w14:textId="77777777" w:rsidR="00AD6717" w:rsidRPr="00482A31" w:rsidRDefault="00AD6717" w:rsidP="00642E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9AB86D7" w14:textId="77777777" w:rsidR="00AD6717" w:rsidRPr="00482A31" w:rsidRDefault="00AD6717" w:rsidP="00642EAB">
      <w:pPr>
        <w:pStyle w:val="a3"/>
        <w:rPr>
          <w:rFonts w:ascii="Times New Roman" w:hAnsi="Times New Roman"/>
          <w:sz w:val="24"/>
          <w:szCs w:val="24"/>
        </w:rPr>
      </w:pPr>
    </w:p>
    <w:p w14:paraId="0460C1BF" w14:textId="77777777" w:rsidR="00AD6717" w:rsidRPr="00482A31" w:rsidRDefault="00AD6717" w:rsidP="00642E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EF5757C" w14:textId="77777777" w:rsidR="00AD6717" w:rsidRPr="00482A31" w:rsidRDefault="00AD6717" w:rsidP="00642E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9A8D941" w14:textId="77777777" w:rsidR="007209E0" w:rsidRDefault="00AD6717" w:rsidP="00642EAB">
      <w:pPr>
        <w:jc w:val="center"/>
        <w:rPr>
          <w:rFonts w:ascii="Times New Roman" w:hAnsi="Times New Roman"/>
          <w:b/>
          <w:sz w:val="24"/>
          <w:szCs w:val="24"/>
        </w:rPr>
      </w:pPr>
      <w:r w:rsidRPr="00482A31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5DA39031" w14:textId="77777777" w:rsidR="007209E0" w:rsidRDefault="007209E0" w:rsidP="00642E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14:paraId="66DF921F" w14:textId="77777777" w:rsidR="00AD6717" w:rsidRPr="00482A31" w:rsidRDefault="007209E0" w:rsidP="00642E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AD6717" w:rsidRPr="00482A31">
        <w:rPr>
          <w:rFonts w:ascii="Times New Roman" w:hAnsi="Times New Roman"/>
          <w:b/>
          <w:sz w:val="24"/>
          <w:szCs w:val="24"/>
        </w:rPr>
        <w:t xml:space="preserve"> курсу  </w:t>
      </w:r>
    </w:p>
    <w:p w14:paraId="29F5A5CD" w14:textId="77777777" w:rsidR="00AD6717" w:rsidRPr="00482A31" w:rsidRDefault="00653F93" w:rsidP="00642E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</w:t>
      </w:r>
      <w:r w:rsidR="00AD6717" w:rsidRPr="00482A31">
        <w:rPr>
          <w:rFonts w:ascii="Times New Roman" w:hAnsi="Times New Roman"/>
          <w:b/>
          <w:bCs/>
          <w:kern w:val="36"/>
          <w:sz w:val="24"/>
          <w:szCs w:val="24"/>
        </w:rPr>
        <w:t xml:space="preserve"> России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в лицах</w:t>
      </w:r>
      <w:r w:rsidR="00AD6717" w:rsidRPr="00482A31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="00AD6717" w:rsidRPr="00482A31">
        <w:rPr>
          <w:rFonts w:ascii="Times New Roman" w:hAnsi="Times New Roman"/>
          <w:b/>
          <w:sz w:val="24"/>
          <w:szCs w:val="24"/>
        </w:rPr>
        <w:t>»</w:t>
      </w:r>
    </w:p>
    <w:p w14:paraId="4FE66A96" w14:textId="77777777" w:rsidR="00AD6717" w:rsidRPr="00482A31" w:rsidRDefault="005D497B" w:rsidP="00642E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10-11-</w:t>
      </w:r>
      <w:r w:rsidR="007209E0">
        <w:rPr>
          <w:rFonts w:ascii="Times New Roman" w:hAnsi="Times New Roman"/>
          <w:b/>
          <w:sz w:val="24"/>
          <w:szCs w:val="24"/>
        </w:rPr>
        <w:t>х</w:t>
      </w:r>
      <w:r w:rsidR="00AD6717" w:rsidRPr="00482A31">
        <w:rPr>
          <w:rFonts w:ascii="Times New Roman" w:hAnsi="Times New Roman"/>
          <w:b/>
          <w:sz w:val="24"/>
          <w:szCs w:val="24"/>
        </w:rPr>
        <w:t xml:space="preserve"> классов</w:t>
      </w:r>
    </w:p>
    <w:p w14:paraId="5593D069" w14:textId="77777777" w:rsidR="00AD6717" w:rsidRPr="00482A31" w:rsidRDefault="005D497B" w:rsidP="00642E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– 2025</w:t>
      </w:r>
      <w:r w:rsidR="00AD6717" w:rsidRPr="00482A3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22AF36C5" w14:textId="77777777" w:rsidR="00AD6717" w:rsidRPr="00482A31" w:rsidRDefault="00AD6717" w:rsidP="00642E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6D4E940" w14:textId="77777777" w:rsidR="00AD6717" w:rsidRPr="00482A31" w:rsidRDefault="00AD6717" w:rsidP="00642E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105133E" w14:textId="77777777" w:rsidR="00AD6717" w:rsidRPr="00482A31" w:rsidRDefault="00AD6717" w:rsidP="00642EAB">
      <w:pPr>
        <w:pStyle w:val="a3"/>
        <w:rPr>
          <w:rFonts w:ascii="Times New Roman" w:hAnsi="Times New Roman"/>
          <w:sz w:val="24"/>
          <w:szCs w:val="24"/>
        </w:rPr>
      </w:pPr>
    </w:p>
    <w:p w14:paraId="5AC006F1" w14:textId="77777777" w:rsidR="00AD6717" w:rsidRPr="00482A31" w:rsidRDefault="00AD6717" w:rsidP="00642EAB">
      <w:pPr>
        <w:pStyle w:val="a3"/>
        <w:rPr>
          <w:rFonts w:ascii="Times New Roman" w:hAnsi="Times New Roman"/>
          <w:sz w:val="24"/>
          <w:szCs w:val="24"/>
        </w:rPr>
      </w:pPr>
    </w:p>
    <w:p w14:paraId="13D72817" w14:textId="77777777" w:rsidR="00AD6717" w:rsidRPr="00482A31" w:rsidRDefault="00653F93" w:rsidP="00642EAB">
      <w:pPr>
        <w:spacing w:line="360" w:lineRule="auto"/>
        <w:rPr>
          <w:rFonts w:ascii="Times New Roman" w:hAnsi="Times New Roman"/>
          <w:sz w:val="24"/>
          <w:szCs w:val="24"/>
        </w:rPr>
      </w:pPr>
      <w:r w:rsidRPr="00482A31">
        <w:rPr>
          <w:rFonts w:ascii="Times New Roman" w:hAnsi="Times New Roman"/>
          <w:sz w:val="24"/>
          <w:szCs w:val="24"/>
          <w:u w:val="single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Надеева</w:t>
      </w:r>
      <w:proofErr w:type="spellEnd"/>
      <w:r w:rsidR="005D497B">
        <w:rPr>
          <w:rFonts w:ascii="Times New Roman" w:hAnsi="Times New Roman"/>
          <w:sz w:val="24"/>
          <w:szCs w:val="24"/>
        </w:rPr>
        <w:t xml:space="preserve"> Лариса Ивановна</w:t>
      </w:r>
    </w:p>
    <w:p w14:paraId="4029BA58" w14:textId="77777777" w:rsidR="00AD6717" w:rsidRPr="00482A31" w:rsidRDefault="00AD6717" w:rsidP="00642EAB">
      <w:pPr>
        <w:pStyle w:val="a3"/>
        <w:rPr>
          <w:rFonts w:ascii="Times New Roman" w:hAnsi="Times New Roman"/>
          <w:sz w:val="24"/>
          <w:szCs w:val="24"/>
        </w:rPr>
      </w:pPr>
    </w:p>
    <w:p w14:paraId="1BDEA075" w14:textId="77777777" w:rsidR="00AD6717" w:rsidRPr="00482A31" w:rsidRDefault="00AD6717" w:rsidP="00642EAB">
      <w:pPr>
        <w:pStyle w:val="a3"/>
        <w:rPr>
          <w:rFonts w:ascii="Times New Roman" w:hAnsi="Times New Roman"/>
          <w:sz w:val="24"/>
          <w:szCs w:val="24"/>
        </w:rPr>
      </w:pPr>
    </w:p>
    <w:p w14:paraId="46BE5DDA" w14:textId="77777777" w:rsidR="00AD6717" w:rsidRPr="00482A31" w:rsidRDefault="00AD6717" w:rsidP="00642EA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235AA0" w14:textId="77777777" w:rsidR="00AD6717" w:rsidRPr="00482A31" w:rsidRDefault="00AD6717" w:rsidP="00642EA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586B37" w14:textId="77777777" w:rsidR="00AD6717" w:rsidRPr="00482A31" w:rsidRDefault="005D497B" w:rsidP="00642EA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реализации: 2023</w:t>
      </w:r>
      <w:r w:rsidR="007209E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2025</w:t>
      </w:r>
      <w:r w:rsidR="007F2C93" w:rsidRPr="00482A31">
        <w:rPr>
          <w:rFonts w:ascii="Times New Roman" w:hAnsi="Times New Roman"/>
          <w:sz w:val="24"/>
          <w:szCs w:val="24"/>
        </w:rPr>
        <w:t xml:space="preserve"> учебный</w:t>
      </w:r>
      <w:r w:rsidR="00AD6717" w:rsidRPr="00482A31">
        <w:rPr>
          <w:rFonts w:ascii="Times New Roman" w:hAnsi="Times New Roman"/>
          <w:sz w:val="24"/>
          <w:szCs w:val="24"/>
        </w:rPr>
        <w:t xml:space="preserve"> год</w:t>
      </w:r>
    </w:p>
    <w:p w14:paraId="5615F492" w14:textId="77777777" w:rsidR="00AD6717" w:rsidRPr="00482A31" w:rsidRDefault="00AD6717" w:rsidP="00642EA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3546BD8" w14:textId="77777777" w:rsidR="00AD6717" w:rsidRPr="00482A31" w:rsidRDefault="00AD6717" w:rsidP="00642EA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2A31">
        <w:rPr>
          <w:rFonts w:ascii="Times New Roman" w:hAnsi="Times New Roman"/>
          <w:sz w:val="24"/>
          <w:szCs w:val="24"/>
        </w:rPr>
        <w:t>Рассмотрено на заседании</w:t>
      </w:r>
    </w:p>
    <w:p w14:paraId="78B9F909" w14:textId="77777777" w:rsidR="00AD6717" w:rsidRPr="00482A31" w:rsidRDefault="00AD6717" w:rsidP="00642EA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2A31">
        <w:rPr>
          <w:rFonts w:ascii="Times New Roman" w:hAnsi="Times New Roman"/>
          <w:sz w:val="24"/>
          <w:szCs w:val="24"/>
        </w:rPr>
        <w:t xml:space="preserve">педагогического совета гимназии </w:t>
      </w:r>
    </w:p>
    <w:p w14:paraId="1193B79F" w14:textId="609DB563" w:rsidR="00AD6717" w:rsidRPr="00482A31" w:rsidRDefault="005D497B" w:rsidP="00642EA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A90C89">
        <w:rPr>
          <w:rFonts w:ascii="Times New Roman" w:hAnsi="Times New Roman"/>
          <w:sz w:val="24"/>
          <w:szCs w:val="24"/>
        </w:rPr>
        <w:t xml:space="preserve">133/0 </w:t>
      </w:r>
      <w:r w:rsidR="007209E0">
        <w:rPr>
          <w:rFonts w:ascii="Times New Roman" w:hAnsi="Times New Roman"/>
          <w:sz w:val="24"/>
          <w:szCs w:val="24"/>
        </w:rPr>
        <w:t>от «</w:t>
      </w:r>
      <w:r w:rsidR="00A90C89">
        <w:rPr>
          <w:rFonts w:ascii="Times New Roman" w:hAnsi="Times New Roman"/>
          <w:sz w:val="24"/>
          <w:szCs w:val="24"/>
        </w:rPr>
        <w:t>29</w:t>
      </w:r>
      <w:r w:rsidR="007F2C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2023</w:t>
      </w:r>
      <w:r w:rsidR="00AD6717" w:rsidRPr="00482A31">
        <w:rPr>
          <w:rFonts w:ascii="Times New Roman" w:hAnsi="Times New Roman"/>
          <w:sz w:val="24"/>
          <w:szCs w:val="24"/>
        </w:rPr>
        <w:t xml:space="preserve"> г.</w:t>
      </w:r>
    </w:p>
    <w:p w14:paraId="6AF81139" w14:textId="77777777" w:rsidR="00AD6717" w:rsidRDefault="00AD6717"/>
    <w:p w14:paraId="49B995F7" w14:textId="77777777" w:rsidR="00AD6717" w:rsidRPr="002C12B0" w:rsidRDefault="00AD6717" w:rsidP="00B46D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6FBB120C" w14:textId="77777777" w:rsidR="00AD6717" w:rsidRPr="002C12B0" w:rsidRDefault="00AD6717" w:rsidP="00481E8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на основе ФЗ от 29.12.12 №273 –ФЗ </w:t>
      </w:r>
      <w:r w:rsidR="00E94196" w:rsidRPr="002C12B0">
        <w:rPr>
          <w:rFonts w:ascii="Times New Roman" w:hAnsi="Times New Roman"/>
          <w:sz w:val="24"/>
          <w:szCs w:val="24"/>
        </w:rPr>
        <w:t>(ред.</w:t>
      </w:r>
      <w:r w:rsidRPr="002C12B0">
        <w:rPr>
          <w:rFonts w:ascii="Times New Roman" w:hAnsi="Times New Roman"/>
          <w:sz w:val="24"/>
          <w:szCs w:val="24"/>
        </w:rPr>
        <w:t xml:space="preserve"> От 25.11.2013г.) «Об образовании в РФ", Государственного образовательного стандарта среднего (полного) общего образования,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Домбровой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  <w:r w:rsidRPr="002C12B0">
        <w:rPr>
          <w:rFonts w:ascii="Times New Roman" w:hAnsi="Times New Roman"/>
          <w:sz w:val="24"/>
          <w:szCs w:val="24"/>
        </w:rPr>
        <w:t xml:space="preserve"> и учебного плана </w:t>
      </w:r>
      <w:r w:rsidR="00E9419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ОУ</w:t>
      </w:r>
      <w:r w:rsidR="00A46EE1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"</w:t>
      </w:r>
      <w:r w:rsidR="00E94196">
        <w:rPr>
          <w:rFonts w:ascii="Times New Roman" w:hAnsi="Times New Roman"/>
          <w:sz w:val="24"/>
          <w:szCs w:val="24"/>
        </w:rPr>
        <w:t>Православная гимназия во имя Преподобного Серафима Саровского" на 2023-2025</w:t>
      </w:r>
      <w:r w:rsidRPr="002C12B0">
        <w:rPr>
          <w:rFonts w:ascii="Times New Roman" w:hAnsi="Times New Roman"/>
          <w:sz w:val="24"/>
          <w:szCs w:val="24"/>
        </w:rPr>
        <w:t xml:space="preserve"> учебный год. </w:t>
      </w:r>
    </w:p>
    <w:p w14:paraId="76B05715" w14:textId="77777777" w:rsidR="00AD6717" w:rsidRPr="002C12B0" w:rsidRDefault="00AD6717" w:rsidP="00B46D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14:paraId="6609C33A" w14:textId="77777777" w:rsidR="00AD6717" w:rsidRPr="002C12B0" w:rsidRDefault="00AD6717" w:rsidP="00481E8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Сегодня, когда происходят активные перемены</w:t>
      </w:r>
      <w:r w:rsidR="00A46EE1">
        <w:rPr>
          <w:rFonts w:ascii="Times New Roman" w:hAnsi="Times New Roman"/>
          <w:sz w:val="24"/>
          <w:szCs w:val="24"/>
        </w:rPr>
        <w:t xml:space="preserve"> в</w:t>
      </w:r>
      <w:r w:rsidRPr="002C12B0">
        <w:rPr>
          <w:rFonts w:ascii="Times New Roman" w:hAnsi="Times New Roman"/>
          <w:sz w:val="24"/>
          <w:szCs w:val="24"/>
        </w:rPr>
        <w:t xml:space="preserve"> жизни общества, преобразуются прежние формы поведения, отношения к миру и людям, истории своей страны, многие ценности теряют свой смысл. Всё больше распространяется исторический нигилизм, история нашего государства преподносится зачастую в «сером» цвете. Школьный курс истории не может вместить в себя характеристики многих исторических персоналий, </w:t>
      </w:r>
      <w:r w:rsidRPr="002C12B0">
        <w:rPr>
          <w:rFonts w:ascii="Times New Roman" w:hAnsi="Times New Roman"/>
          <w:sz w:val="24"/>
          <w:szCs w:val="24"/>
        </w:rPr>
        <w:lastRenderedPageBreak/>
        <w:t xml:space="preserve">повлиявших на политическую, экономическую или культурную ситуацию в стране в тот, или иной период, а, в конечном счёте, сыгравших заметную роль в истории развития нашего государства. </w:t>
      </w:r>
    </w:p>
    <w:p w14:paraId="1F9378FD" w14:textId="77777777" w:rsidR="00AD6717" w:rsidRPr="002C12B0" w:rsidRDefault="00AD6717" w:rsidP="00481E8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Новое общество требует от всех сотрудничества, толерантности, знания основных исторических тенденций. Сегодняшние условия предполагают новые основы социализации молодого человека, формирования его гражданственности, патриотизма, а это </w:t>
      </w:r>
      <w:r w:rsidR="00A46EE1" w:rsidRPr="002C12B0">
        <w:rPr>
          <w:rFonts w:ascii="Times New Roman" w:hAnsi="Times New Roman"/>
          <w:sz w:val="24"/>
          <w:szCs w:val="24"/>
        </w:rPr>
        <w:t>невозможно</w:t>
      </w:r>
      <w:r w:rsidRPr="002C12B0">
        <w:rPr>
          <w:rFonts w:ascii="Times New Roman" w:hAnsi="Times New Roman"/>
          <w:sz w:val="24"/>
          <w:szCs w:val="24"/>
        </w:rPr>
        <w:t xml:space="preserve"> без знания истории своей страны.</w:t>
      </w:r>
    </w:p>
    <w:p w14:paraId="7795517B" w14:textId="77777777" w:rsidR="00AD6717" w:rsidRPr="002C12B0" w:rsidRDefault="00AD6717" w:rsidP="00481E8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Программа курса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14:paraId="3663D824" w14:textId="77777777" w:rsidR="00AD6717" w:rsidRPr="002C12B0" w:rsidRDefault="00653F93" w:rsidP="00481E8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</w:t>
      </w:r>
      <w:r w:rsidR="00AD6717" w:rsidRPr="002C12B0">
        <w:rPr>
          <w:rFonts w:ascii="Times New Roman" w:hAnsi="Times New Roman"/>
          <w:sz w:val="24"/>
          <w:szCs w:val="24"/>
        </w:rPr>
        <w:t xml:space="preserve"> курса «</w:t>
      </w:r>
      <w:r>
        <w:rPr>
          <w:rFonts w:ascii="Times New Roman" w:hAnsi="Times New Roman"/>
          <w:color w:val="444444"/>
          <w:sz w:val="24"/>
          <w:szCs w:val="24"/>
        </w:rPr>
        <w:t>И</w:t>
      </w:r>
      <w:r w:rsidR="00AD6717" w:rsidRPr="002C12B0">
        <w:rPr>
          <w:rFonts w:ascii="Times New Roman" w:hAnsi="Times New Roman"/>
          <w:color w:val="444444"/>
          <w:sz w:val="24"/>
          <w:szCs w:val="24"/>
        </w:rPr>
        <w:t>стория России</w:t>
      </w:r>
      <w:r>
        <w:rPr>
          <w:rFonts w:ascii="Times New Roman" w:hAnsi="Times New Roman"/>
          <w:color w:val="444444"/>
          <w:sz w:val="24"/>
          <w:szCs w:val="24"/>
        </w:rPr>
        <w:t xml:space="preserve"> в лицах</w:t>
      </w:r>
      <w:r w:rsidR="00AD6717" w:rsidRPr="002C12B0">
        <w:rPr>
          <w:rFonts w:ascii="Times New Roman" w:hAnsi="Times New Roman"/>
          <w:sz w:val="24"/>
          <w:szCs w:val="24"/>
        </w:rPr>
        <w:t>» состоит в том, что учащиеся должны понимать роль личности в истории. Учащиеся должны уметь описывать биографии общественных и политических деятелей связанных с образованием новых государств, со сменой политических режимов, с реформами, революциями, войнами. Также описывать</w:t>
      </w:r>
      <w:r w:rsidR="00A46EE1">
        <w:rPr>
          <w:rFonts w:ascii="Times New Roman" w:hAnsi="Times New Roman"/>
          <w:sz w:val="24"/>
          <w:szCs w:val="24"/>
        </w:rPr>
        <w:t xml:space="preserve"> исторические условия, повлиявшие на</w:t>
      </w:r>
      <w:r w:rsidR="00AD6717" w:rsidRPr="002C12B0">
        <w:rPr>
          <w:rFonts w:ascii="Times New Roman" w:hAnsi="Times New Roman"/>
          <w:sz w:val="24"/>
          <w:szCs w:val="24"/>
        </w:rPr>
        <w:t xml:space="preserve"> биографии</w:t>
      </w:r>
      <w:r w:rsidR="00A46EE1">
        <w:rPr>
          <w:rFonts w:ascii="Times New Roman" w:hAnsi="Times New Roman"/>
          <w:sz w:val="24"/>
          <w:szCs w:val="24"/>
        </w:rPr>
        <w:t xml:space="preserve"> исторических личностей</w:t>
      </w:r>
      <w:r w:rsidR="00AD6717" w:rsidRPr="002C12B0">
        <w:rPr>
          <w:rFonts w:ascii="Times New Roman" w:hAnsi="Times New Roman"/>
          <w:sz w:val="24"/>
          <w:szCs w:val="24"/>
        </w:rPr>
        <w:t xml:space="preserve"> и называть достижения выдающихся представителей науки и культуры.</w:t>
      </w:r>
    </w:p>
    <w:p w14:paraId="2F67ABAE" w14:textId="77777777" w:rsidR="00AD6717" w:rsidRPr="002C12B0" w:rsidRDefault="00AD6717" w:rsidP="00B46D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плане:</w:t>
      </w:r>
    </w:p>
    <w:p w14:paraId="3731FA71" w14:textId="77777777" w:rsidR="00AD6717" w:rsidRPr="002C12B0" w:rsidRDefault="00AD6717" w:rsidP="00481E8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Часы для курса </w:t>
      </w:r>
      <w:r>
        <w:rPr>
          <w:rFonts w:ascii="Times New Roman" w:hAnsi="Times New Roman"/>
          <w:sz w:val="24"/>
          <w:szCs w:val="24"/>
        </w:rPr>
        <w:t>даны из школьного компонента- 68</w:t>
      </w:r>
      <w:r w:rsidRPr="002C12B0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из расчёта 1 час в неделю при 68</w:t>
      </w:r>
      <w:r w:rsidRPr="002C12B0">
        <w:rPr>
          <w:rFonts w:ascii="Times New Roman" w:hAnsi="Times New Roman"/>
          <w:sz w:val="24"/>
          <w:szCs w:val="24"/>
        </w:rPr>
        <w:t xml:space="preserve"> учебных </w:t>
      </w:r>
      <w:r w:rsidR="00A46EE1" w:rsidRPr="002C12B0">
        <w:rPr>
          <w:rFonts w:ascii="Times New Roman" w:hAnsi="Times New Roman"/>
          <w:sz w:val="24"/>
          <w:szCs w:val="24"/>
        </w:rPr>
        <w:t>неделях.</w:t>
      </w:r>
      <w:r w:rsidR="00A46EE1">
        <w:rPr>
          <w:rFonts w:ascii="Times New Roman" w:hAnsi="Times New Roman"/>
          <w:sz w:val="24"/>
          <w:szCs w:val="24"/>
        </w:rPr>
        <w:t xml:space="preserve"> К</w:t>
      </w:r>
      <w:r w:rsidRPr="002C12B0">
        <w:rPr>
          <w:rFonts w:ascii="Times New Roman" w:hAnsi="Times New Roman"/>
          <w:sz w:val="24"/>
          <w:szCs w:val="24"/>
        </w:rPr>
        <w:t>урс решает задачи расширения знаний учебного предмета, входящего в базисный учебный план</w:t>
      </w:r>
      <w:r w:rsidRPr="002C12B0">
        <w:rPr>
          <w:rFonts w:ascii="Times New Roman" w:hAnsi="Times New Roman"/>
          <w:color w:val="444444"/>
          <w:sz w:val="24"/>
          <w:szCs w:val="24"/>
        </w:rPr>
        <w:t>.</w:t>
      </w:r>
    </w:p>
    <w:p w14:paraId="13619ECA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br/>
        <w:t> </w:t>
      </w:r>
    </w:p>
    <w:p w14:paraId="231567C7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Описание ценностных ориентиров в содержании учебного предмета</w:t>
      </w:r>
    </w:p>
    <w:p w14:paraId="073B0035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>осмысление роли великих деятелей в судьбе России;</w:t>
      </w:r>
    </w:p>
    <w:p w14:paraId="7D83AC98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 xml:space="preserve">осознание роли личности в истории; </w:t>
      </w:r>
    </w:p>
    <w:p w14:paraId="3F813E07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14:paraId="5C35614B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14:paraId="06E2506B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D6717" w:rsidRPr="002C12B0">
        <w:rPr>
          <w:rFonts w:ascii="Times New Roman" w:hAnsi="Times New Roman"/>
          <w:sz w:val="24"/>
          <w:szCs w:val="24"/>
        </w:rPr>
        <w:t xml:space="preserve">совершенствование умения формулировать и обоснованно отстаивать собственную позицию в отношении к событиям </w:t>
      </w:r>
      <w:r w:rsidR="00653F93" w:rsidRPr="002C12B0">
        <w:rPr>
          <w:rFonts w:ascii="Times New Roman" w:hAnsi="Times New Roman"/>
          <w:sz w:val="24"/>
          <w:szCs w:val="24"/>
        </w:rPr>
        <w:t>и личностям</w:t>
      </w:r>
      <w:r w:rsidR="00AD6717" w:rsidRPr="002C12B0">
        <w:rPr>
          <w:rFonts w:ascii="Times New Roman" w:hAnsi="Times New Roman"/>
          <w:sz w:val="24"/>
          <w:szCs w:val="24"/>
        </w:rPr>
        <w:t xml:space="preserve"> прошлого, вести дискуссию, что позволит учащимся подготовиться к сдаче ЕГЭ. </w:t>
      </w:r>
    </w:p>
    <w:p w14:paraId="3333C801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648C8B81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>Способствовать воспитанию уважения к отечественной истории через уважение к заслугам отдельных исторических деятелей.</w:t>
      </w:r>
    </w:p>
    <w:p w14:paraId="7ED0B617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>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информации.</w:t>
      </w:r>
    </w:p>
    <w:p w14:paraId="27E69594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>Способствовать развитию мыслительных, творческих, коммуникативных способностей учащихся.</w:t>
      </w:r>
    </w:p>
    <w:p w14:paraId="5405271B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>Способствовать формированию и развитию умения сравнивать исторических деятелей, определять и объяснять собственное отношение к историческим личностям.</w:t>
      </w:r>
    </w:p>
    <w:p w14:paraId="64BA1691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>Формировать умение объяснять мотивы, цели, результаты деятельности тех или иных лиц.</w:t>
      </w:r>
    </w:p>
    <w:p w14:paraId="520097C2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>Данный курс способствует расширению и углублению базового курса истории России за счет изучения жизнедеятельности исторических лиц, рассмотрения различных оценок современников и историков.</w:t>
      </w:r>
    </w:p>
    <w:p w14:paraId="7BCADA92" w14:textId="77777777" w:rsidR="00AD6717" w:rsidRPr="002C12B0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6717" w:rsidRPr="002C12B0">
        <w:rPr>
          <w:rFonts w:ascii="Times New Roman" w:hAnsi="Times New Roman"/>
          <w:sz w:val="24"/>
          <w:szCs w:val="24"/>
        </w:rPr>
        <w:t xml:space="preserve">Тематика и характер курса предопределяют следующие </w:t>
      </w:r>
      <w:r w:rsidR="00AD6717" w:rsidRPr="002C12B0">
        <w:rPr>
          <w:rFonts w:ascii="Times New Roman" w:hAnsi="Times New Roman"/>
          <w:b/>
          <w:bCs/>
          <w:sz w:val="24"/>
          <w:szCs w:val="24"/>
        </w:rPr>
        <w:t>особенности</w:t>
      </w:r>
      <w:r w:rsidR="00AD6717" w:rsidRPr="002C12B0">
        <w:rPr>
          <w:rFonts w:ascii="Times New Roman" w:hAnsi="Times New Roman"/>
          <w:sz w:val="24"/>
          <w:szCs w:val="24"/>
        </w:rPr>
        <w:t xml:space="preserve"> его изучения: </w:t>
      </w:r>
    </w:p>
    <w:p w14:paraId="302FFEDD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проблемное изложение и изучение материала (выделение ключевых вопросов, проблемный, эвристический характер их рассмотрения); </w:t>
      </w:r>
    </w:p>
    <w:p w14:paraId="3C512673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создание открытых, проблемных, познавательных ситуаций; </w:t>
      </w:r>
    </w:p>
    <w:p w14:paraId="103CCC2B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большая часть времени отводится для самостоятельной поисковой, творческой работы учащихся;</w:t>
      </w:r>
    </w:p>
    <w:p w14:paraId="07713E8E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в ходе изучения курса актуализируется ранее изученный материал. </w:t>
      </w:r>
    </w:p>
    <w:p w14:paraId="1E797227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41D0E39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9B76231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B3EE88F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76CB254" w14:textId="77777777" w:rsidR="00AF33E1" w:rsidRPr="003838FD" w:rsidRDefault="00AF33E1" w:rsidP="00AF33E1">
      <w:pPr>
        <w:jc w:val="center"/>
        <w:rPr>
          <w:b/>
          <w:sz w:val="24"/>
          <w:szCs w:val="24"/>
        </w:rPr>
      </w:pPr>
    </w:p>
    <w:p w14:paraId="50022E6F" w14:textId="77777777" w:rsidR="00AF33E1" w:rsidRPr="00AF33E1" w:rsidRDefault="00AF33E1" w:rsidP="00AF33E1">
      <w:pPr>
        <w:jc w:val="center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 xml:space="preserve">ПЛАНИРУЕМЫЕ РЕЗУЛЬТАТЫ УУД (универсальные учебные действия) </w:t>
      </w:r>
    </w:p>
    <w:p w14:paraId="7EBC4411" w14:textId="77777777" w:rsidR="00AF33E1" w:rsidRPr="00AF33E1" w:rsidRDefault="009E220A" w:rsidP="00AF33E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AF33E1" w:rsidRPr="00AF33E1">
        <w:rPr>
          <w:rFonts w:ascii="Times New Roman" w:hAnsi="Times New Roman"/>
          <w:b/>
          <w:sz w:val="24"/>
          <w:szCs w:val="24"/>
        </w:rPr>
        <w:t xml:space="preserve"> освоения курса истории</w:t>
      </w:r>
    </w:p>
    <w:p w14:paraId="178C4806" w14:textId="77777777" w:rsidR="00AF33E1" w:rsidRPr="00AF33E1" w:rsidRDefault="00AF33E1" w:rsidP="00AF33E1">
      <w:pPr>
        <w:jc w:val="both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 xml:space="preserve">  Предметные результаты.</w:t>
      </w:r>
    </w:p>
    <w:p w14:paraId="7BB3CDCA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Предметные результаты освоения курса истории на уровне основного общего образования предполагают, что по его итогам у учащегося сформированы:</w:t>
      </w:r>
    </w:p>
    <w:p w14:paraId="3BEAC6C1" w14:textId="77777777" w:rsidR="00AF33E1" w:rsidRPr="00AF33E1" w:rsidRDefault="00AF33E1" w:rsidP="00AF33E1">
      <w:pPr>
        <w:numPr>
          <w:ilvl w:val="0"/>
          <w:numId w:val="1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38D7A411" w14:textId="77777777" w:rsidR="00AF33E1" w:rsidRPr="00AF33E1" w:rsidRDefault="00AF33E1" w:rsidP="00AF33E1">
      <w:pPr>
        <w:numPr>
          <w:ilvl w:val="0"/>
          <w:numId w:val="1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lastRenderedPageBreak/>
        <w:t>способность применять исторических знаний для осмысления общественных событий и явлений прошлого и современности;</w:t>
      </w:r>
    </w:p>
    <w:p w14:paraId="43BE04BB" w14:textId="77777777" w:rsidR="00AF33E1" w:rsidRPr="00AF33E1" w:rsidRDefault="00AF33E1" w:rsidP="00AF33E1">
      <w:pPr>
        <w:numPr>
          <w:ilvl w:val="0"/>
          <w:numId w:val="1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14:paraId="6BC84AA1" w14:textId="77777777" w:rsidR="00AF33E1" w:rsidRPr="00AF33E1" w:rsidRDefault="00AF33E1" w:rsidP="00AF33E1">
      <w:pPr>
        <w:numPr>
          <w:ilvl w:val="0"/>
          <w:numId w:val="1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7DE3F460" w14:textId="77777777" w:rsidR="00AF33E1" w:rsidRPr="00AF33E1" w:rsidRDefault="00AF33E1" w:rsidP="00AF33E1">
      <w:pPr>
        <w:numPr>
          <w:ilvl w:val="0"/>
          <w:numId w:val="1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2D230AAD" w14:textId="77777777" w:rsidR="00AF33E1" w:rsidRPr="00AF33E1" w:rsidRDefault="00AF33E1" w:rsidP="00AF33E1">
      <w:pPr>
        <w:jc w:val="both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345D55CE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локализовать во времени общие рамки и события, этапы становления и развития Российского государства; соотносить хронологию истории Руси и всеобщей истории;</w:t>
      </w:r>
    </w:p>
    <w:p w14:paraId="7BB19A32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государств, о направлениях крупнейших передвижений людей – походов, завоеваний, колонизаций и др.;</w:t>
      </w:r>
    </w:p>
    <w:p w14:paraId="6775729D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памятниках;</w:t>
      </w:r>
    </w:p>
    <w:p w14:paraId="1FBAD405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событиях. </w:t>
      </w:r>
    </w:p>
    <w:p w14:paraId="5D647545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71F3AD68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отечественной.</w:t>
      </w:r>
    </w:p>
    <w:p w14:paraId="2C506AB7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• 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241AB2BE" w14:textId="77777777" w:rsidR="00AF33E1" w:rsidRPr="00AF33E1" w:rsidRDefault="00AF33E1" w:rsidP="00AF33E1">
      <w:pPr>
        <w:jc w:val="both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</w:p>
    <w:p w14:paraId="2F47E8B5" w14:textId="77777777" w:rsidR="00AF33E1" w:rsidRPr="00AF33E1" w:rsidRDefault="00AF33E1" w:rsidP="00AF33E1">
      <w:pPr>
        <w:jc w:val="both"/>
        <w:rPr>
          <w:rFonts w:ascii="Times New Roman" w:hAnsi="Times New Roman"/>
          <w:i/>
          <w:sz w:val="24"/>
          <w:szCs w:val="24"/>
        </w:rPr>
      </w:pPr>
      <w:r w:rsidRPr="00AF33E1">
        <w:rPr>
          <w:rFonts w:ascii="Times New Roman" w:hAnsi="Times New Roman"/>
          <w:i/>
          <w:sz w:val="24"/>
          <w:szCs w:val="24"/>
        </w:rPr>
        <w:t>• давать сопоставительную характеристику политического устройства государства Русь, Запад, Восток);</w:t>
      </w:r>
    </w:p>
    <w:p w14:paraId="74B73EBE" w14:textId="77777777" w:rsidR="00AF33E1" w:rsidRPr="00AF33E1" w:rsidRDefault="00AF33E1" w:rsidP="00AF33E1">
      <w:pPr>
        <w:jc w:val="both"/>
        <w:rPr>
          <w:rFonts w:ascii="Times New Roman" w:hAnsi="Times New Roman"/>
          <w:i/>
          <w:sz w:val="24"/>
          <w:szCs w:val="24"/>
        </w:rPr>
      </w:pPr>
      <w:r w:rsidRPr="00AF33E1">
        <w:rPr>
          <w:rFonts w:ascii="Times New Roman" w:hAnsi="Times New Roman"/>
          <w:i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14:paraId="34EEFACE" w14:textId="77777777" w:rsidR="00AF33E1" w:rsidRPr="00AF33E1" w:rsidRDefault="00AF33E1" w:rsidP="00AF33E1">
      <w:pPr>
        <w:jc w:val="both"/>
        <w:rPr>
          <w:rFonts w:ascii="Times New Roman" w:hAnsi="Times New Roman"/>
          <w:i/>
          <w:sz w:val="24"/>
          <w:szCs w:val="24"/>
        </w:rPr>
      </w:pPr>
      <w:r w:rsidRPr="00AF33E1">
        <w:rPr>
          <w:rFonts w:ascii="Times New Roman" w:hAnsi="Times New Roman"/>
          <w:i/>
          <w:sz w:val="24"/>
          <w:szCs w:val="24"/>
        </w:rPr>
        <w:t>• составлять на основе информации учебника и дополнительной литературы описания памятников культуры Руси, объяснять, в чем заключаются их художественные достоинства и значение.</w:t>
      </w:r>
    </w:p>
    <w:p w14:paraId="4F188D5F" w14:textId="77777777" w:rsidR="00AF33E1" w:rsidRPr="00AF33E1" w:rsidRDefault="00AF33E1" w:rsidP="00AF33E1">
      <w:pPr>
        <w:jc w:val="both"/>
        <w:rPr>
          <w:rFonts w:ascii="Times New Roman" w:hAnsi="Times New Roman"/>
          <w:i/>
          <w:sz w:val="24"/>
          <w:szCs w:val="24"/>
        </w:rPr>
      </w:pPr>
      <w:r w:rsidRPr="00AF33E1">
        <w:rPr>
          <w:rFonts w:ascii="Times New Roman" w:hAnsi="Times New Roman"/>
          <w:i/>
          <w:sz w:val="24"/>
          <w:szCs w:val="24"/>
        </w:rPr>
        <w:lastRenderedPageBreak/>
        <w:t xml:space="preserve">используя историческую карту, характеризовать социально-экономическое и политическое развитие России, </w:t>
      </w:r>
    </w:p>
    <w:p w14:paraId="7BF45BDC" w14:textId="77777777" w:rsidR="00AF33E1" w:rsidRPr="00AF33E1" w:rsidRDefault="00AF33E1" w:rsidP="00AF33E1">
      <w:pPr>
        <w:jc w:val="both"/>
        <w:rPr>
          <w:rFonts w:ascii="Times New Roman" w:hAnsi="Times New Roman"/>
          <w:i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• </w:t>
      </w:r>
      <w:r w:rsidRPr="00AF33E1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68750BC5" w14:textId="77777777" w:rsidR="00AF33E1" w:rsidRPr="00AF33E1" w:rsidRDefault="00AF33E1" w:rsidP="00AF33E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освоения </w:t>
      </w:r>
      <w:r>
        <w:rPr>
          <w:rFonts w:ascii="Times New Roman" w:hAnsi="Times New Roman"/>
          <w:b/>
          <w:sz w:val="24"/>
          <w:szCs w:val="24"/>
        </w:rPr>
        <w:t xml:space="preserve">курса </w:t>
      </w:r>
    </w:p>
    <w:p w14:paraId="6D51605A" w14:textId="77777777" w:rsidR="00AF33E1" w:rsidRPr="00AF33E1" w:rsidRDefault="00AF33E1" w:rsidP="00AF33E1">
      <w:pPr>
        <w:jc w:val="center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65EA4A17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воспитание российской гражданской идентичности, па</w:t>
      </w:r>
      <w:r w:rsidRPr="00AF33E1">
        <w:rPr>
          <w:rFonts w:ascii="Times New Roman" w:hAnsi="Times New Roman"/>
          <w:sz w:val="24"/>
          <w:szCs w:val="24"/>
        </w:rPr>
        <w:softHyphen/>
        <w:t>триотизма, любви и уважения к Отечеству, чувства гордости за свою Родину, за историческое прошлое многонациональ</w:t>
      </w:r>
      <w:r w:rsidRPr="00AF33E1">
        <w:rPr>
          <w:rFonts w:ascii="Times New Roman" w:hAnsi="Times New Roman"/>
          <w:sz w:val="24"/>
          <w:szCs w:val="24"/>
        </w:rPr>
        <w:softHyphen/>
        <w:t>ного народа России;</w:t>
      </w:r>
    </w:p>
    <w:p w14:paraId="682935AF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 осознание обучающимися своей этнической принад</w:t>
      </w:r>
      <w:r w:rsidRPr="00AF33E1">
        <w:rPr>
          <w:rFonts w:ascii="Times New Roman" w:hAnsi="Times New Roman"/>
          <w:sz w:val="24"/>
          <w:szCs w:val="24"/>
        </w:rPr>
        <w:softHyphen/>
        <w:t>лежности, знание культуры своего народа и своего края в контексте общемирового культурного наследия;</w:t>
      </w:r>
    </w:p>
    <w:p w14:paraId="0FFD78E8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 усвоение традиционных ценностей многонациональ</w:t>
      </w:r>
      <w:r w:rsidRPr="00AF33E1">
        <w:rPr>
          <w:rFonts w:ascii="Times New Roman" w:hAnsi="Times New Roman"/>
          <w:sz w:val="24"/>
          <w:szCs w:val="24"/>
        </w:rPr>
        <w:softHyphen/>
        <w:t>ного российского общества, гуманистических традиций и ценностей современной цивилизации, уважение прав и сво</w:t>
      </w:r>
      <w:r w:rsidRPr="00AF33E1">
        <w:rPr>
          <w:rFonts w:ascii="Times New Roman" w:hAnsi="Times New Roman"/>
          <w:sz w:val="24"/>
          <w:szCs w:val="24"/>
        </w:rPr>
        <w:softHyphen/>
        <w:t>бод человека;</w:t>
      </w:r>
    </w:p>
    <w:p w14:paraId="0A141934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осмысление социально-нравственного опыта предшест</w:t>
      </w:r>
      <w:r w:rsidRPr="00AF33E1">
        <w:rPr>
          <w:rFonts w:ascii="Times New Roman" w:hAnsi="Times New Roman"/>
          <w:sz w:val="24"/>
          <w:szCs w:val="24"/>
        </w:rPr>
        <w:softHyphen/>
        <w:t>вующих поколений, способность к определению своей позиции и ответственному поведению в современном обществе;</w:t>
      </w:r>
    </w:p>
    <w:p w14:paraId="401786DB" w14:textId="77777777" w:rsidR="00AF33E1" w:rsidRPr="00AF33E1" w:rsidRDefault="00AF33E1" w:rsidP="00AF33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 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</w:t>
      </w:r>
      <w:r w:rsidRPr="00AF33E1">
        <w:rPr>
          <w:rFonts w:ascii="Times New Roman" w:hAnsi="Times New Roman"/>
          <w:sz w:val="24"/>
          <w:szCs w:val="24"/>
        </w:rPr>
        <w:softHyphen/>
        <w:t>ловеку, его мнению, мировоззрению, культуре, языку, вере, гражданской позиции, к истории, культуре, религии, тради</w:t>
      </w:r>
      <w:r w:rsidRPr="00AF33E1">
        <w:rPr>
          <w:rFonts w:ascii="Times New Roman" w:hAnsi="Times New Roman"/>
          <w:sz w:val="24"/>
          <w:szCs w:val="24"/>
        </w:rPr>
        <w:softHyphen/>
        <w:t>циям, языкам, ценностям народов России и мира.</w:t>
      </w:r>
    </w:p>
    <w:p w14:paraId="619D446A" w14:textId="77777777" w:rsidR="00AF33E1" w:rsidRPr="00AF33E1" w:rsidRDefault="00AF33E1" w:rsidP="00AF33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695693F0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определять сущностные характеристики изучаемого объекта; </w:t>
      </w:r>
    </w:p>
    <w:p w14:paraId="39763A93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приводить примеры, подбирать аргументы, перефразировать мысль (объяснять «иными словами»), формулировать выводы;</w:t>
      </w:r>
    </w:p>
    <w:p w14:paraId="07B1F1D2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выдвигать гипотезы для объяснения известных фактов и экспериментальной проверки выдвигаемых гипотез;</w:t>
      </w:r>
    </w:p>
    <w:p w14:paraId="5096C5A7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различать факт и мнение;</w:t>
      </w:r>
    </w:p>
    <w:p w14:paraId="432972A2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вычленять из предлагаемого списка задания, относящиеся к изучаемой теме;</w:t>
      </w:r>
    </w:p>
    <w:p w14:paraId="281F77F6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- вычленять изучаемый объект из </w:t>
      </w:r>
      <w:proofErr w:type="spellStart"/>
      <w:r w:rsidRPr="00AF33E1">
        <w:rPr>
          <w:rFonts w:ascii="Times New Roman" w:hAnsi="Times New Roman"/>
          <w:sz w:val="24"/>
          <w:szCs w:val="24"/>
        </w:rPr>
        <w:t>неучебного</w:t>
      </w:r>
      <w:proofErr w:type="spellEnd"/>
      <w:r w:rsidRPr="00AF33E1">
        <w:rPr>
          <w:rFonts w:ascii="Times New Roman" w:hAnsi="Times New Roman"/>
          <w:sz w:val="24"/>
          <w:szCs w:val="24"/>
        </w:rPr>
        <w:t xml:space="preserve"> текста, окружающей действительности;</w:t>
      </w:r>
    </w:p>
    <w:p w14:paraId="5A49DA4E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аргументированно опровергать ошибочное мнение, неправильный ответ на вопрос, относящийся к изучаемой теме;</w:t>
      </w:r>
    </w:p>
    <w:p w14:paraId="5E48B62E" w14:textId="77777777" w:rsidR="00AF33E1" w:rsidRPr="00AF33E1" w:rsidRDefault="00AF33E1" w:rsidP="00AF33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выбирать условия проведения наблюдения или опыта, при которых меняется лишь одна величина</w:t>
      </w:r>
    </w:p>
    <w:p w14:paraId="2681E65E" w14:textId="77777777" w:rsidR="00AF33E1" w:rsidRPr="00AF33E1" w:rsidRDefault="00AF33E1" w:rsidP="00AF33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>Познавательные</w:t>
      </w:r>
    </w:p>
    <w:p w14:paraId="606F6DF3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- определять сущностные характеристики изучаемого объекта; </w:t>
      </w:r>
    </w:p>
    <w:p w14:paraId="2DDA0042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lastRenderedPageBreak/>
        <w:t>- приводить примеры, подбирать аргументы, перефразировать мысль (объяснять «иными словами»), формулировать выводы;</w:t>
      </w:r>
    </w:p>
    <w:p w14:paraId="1F48BCEB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выдвигать гипотезы для объяснения известных фактов и экспериментальной проверки выдвигаемых гипотез;</w:t>
      </w:r>
    </w:p>
    <w:p w14:paraId="44844E26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различать факт и мнение;</w:t>
      </w:r>
    </w:p>
    <w:p w14:paraId="22B6EC49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вычленять из предлагаемого списка задания, относящиеся к изучаемой теме;</w:t>
      </w:r>
    </w:p>
    <w:p w14:paraId="5E93763F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- вычленять изучаемый объект из </w:t>
      </w:r>
      <w:proofErr w:type="spellStart"/>
      <w:r w:rsidRPr="00AF33E1">
        <w:rPr>
          <w:rFonts w:ascii="Times New Roman" w:hAnsi="Times New Roman"/>
          <w:sz w:val="24"/>
          <w:szCs w:val="24"/>
        </w:rPr>
        <w:t>неучебного</w:t>
      </w:r>
      <w:proofErr w:type="spellEnd"/>
      <w:r w:rsidRPr="00AF33E1">
        <w:rPr>
          <w:rFonts w:ascii="Times New Roman" w:hAnsi="Times New Roman"/>
          <w:sz w:val="24"/>
          <w:szCs w:val="24"/>
        </w:rPr>
        <w:t xml:space="preserve"> текста, окружающей действительности;</w:t>
      </w:r>
    </w:p>
    <w:p w14:paraId="5A2C44E6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аргументированно опровергать ошибочное мнение, неправильный ответ на вопрос, относящийся к изучаемой теме;</w:t>
      </w:r>
    </w:p>
    <w:p w14:paraId="6F5C089D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- сравнивать, сопоставлять, классифицировать, ранжировать объекты по одному или нескольким предложенным основаниям, критериям; </w:t>
      </w:r>
    </w:p>
    <w:p w14:paraId="38C35FCE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понимать и воспроизводить структуру научного понятия;</w:t>
      </w:r>
    </w:p>
    <w:p w14:paraId="3A3F238C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- конструировать определение изучаемого научного понятия на основе известной структуры; </w:t>
      </w:r>
    </w:p>
    <w:p w14:paraId="2343972A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- находить основание для сравнения фактов, явлений; </w:t>
      </w:r>
    </w:p>
    <w:p w14:paraId="730AEFE9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выделять характерные причинно-следственные связи;</w:t>
      </w:r>
    </w:p>
    <w:p w14:paraId="05A2ACB1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различать факт, мнение, доказательство, гипотезу;</w:t>
      </w:r>
    </w:p>
    <w:p w14:paraId="4CC7BD45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разделять процессы на этапы, звенья;</w:t>
      </w:r>
    </w:p>
    <w:p w14:paraId="25B4D809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-комбинировать известные алгоритмы деятельности в ситуациях, не предполагающих стандартное применение одного из них; </w:t>
      </w:r>
    </w:p>
    <w:p w14:paraId="25D08E30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строить рассуждение с доказательством от противного;</w:t>
      </w:r>
    </w:p>
    <w:p w14:paraId="4CEB94C3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решать проблемы, используя предоставленную информацию;</w:t>
      </w:r>
    </w:p>
    <w:p w14:paraId="04B6E811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объяснять (устно и письменно) результаты наблюдений и экспериментов;</w:t>
      </w:r>
    </w:p>
    <w:p w14:paraId="77F184E0" w14:textId="77777777" w:rsidR="00AF33E1" w:rsidRPr="00AF33E1" w:rsidRDefault="00AF33E1" w:rsidP="00AF33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критически оценивать качество представленной аргументации, выделять наиболее сильный аргумент, подтверждающий данный тезис</w:t>
      </w:r>
    </w:p>
    <w:p w14:paraId="07838821" w14:textId="77777777" w:rsidR="00AF33E1" w:rsidRPr="00AF33E1" w:rsidRDefault="00AF33E1" w:rsidP="00AF33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>Регулятивные</w:t>
      </w:r>
    </w:p>
    <w:tbl>
      <w:tblPr>
        <w:tblW w:w="11192" w:type="dxa"/>
        <w:tblInd w:w="-452" w:type="dxa"/>
        <w:tblLook w:val="01E0" w:firstRow="1" w:lastRow="1" w:firstColumn="1" w:lastColumn="1" w:noHBand="0" w:noVBand="0"/>
      </w:tblPr>
      <w:tblGrid>
        <w:gridCol w:w="11192"/>
      </w:tblGrid>
      <w:tr w:rsidR="00AF33E1" w:rsidRPr="00AF33E1" w14:paraId="47DB56DF" w14:textId="77777777" w:rsidTr="001550BC">
        <w:trPr>
          <w:trHeight w:val="551"/>
        </w:trPr>
        <w:tc>
          <w:tcPr>
            <w:tcW w:w="11192" w:type="dxa"/>
            <w:hideMark/>
          </w:tcPr>
          <w:p w14:paraId="5C0A0C1D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осуществлять задания под непосредственным контролем/</w:t>
            </w:r>
            <w:r w:rsidR="009E220A" w:rsidRPr="00AF33E1">
              <w:rPr>
                <w:rFonts w:ascii="Times New Roman" w:hAnsi="Times New Roman"/>
                <w:sz w:val="24"/>
                <w:szCs w:val="24"/>
              </w:rPr>
              <w:t>руководством и</w:t>
            </w:r>
            <w:r w:rsidRPr="00AF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0A" w:rsidRPr="00AF33E1">
              <w:rPr>
                <w:rFonts w:ascii="Times New Roman" w:hAnsi="Times New Roman"/>
                <w:sz w:val="24"/>
                <w:szCs w:val="24"/>
              </w:rPr>
              <w:t>демонстрировать эффективность</w:t>
            </w:r>
            <w:r w:rsidRPr="00AF33E1">
              <w:rPr>
                <w:rFonts w:ascii="Times New Roman" w:hAnsi="Times New Roman"/>
                <w:sz w:val="24"/>
                <w:szCs w:val="24"/>
              </w:rPr>
              <w:t xml:space="preserve"> в простых и стабильных контекстах;</w:t>
            </w:r>
          </w:p>
          <w:p w14:paraId="087FA23C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принимать руководство при обучении (принимать, что тебя обучают);</w:t>
            </w:r>
          </w:p>
          <w:p w14:paraId="237F8847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планировать деятельность, формулировать ее цель;</w:t>
            </w:r>
          </w:p>
          <w:p w14:paraId="6E9BD346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оценивать уровень личных учебных достижений по предложенному образцу;</w:t>
            </w:r>
          </w:p>
          <w:p w14:paraId="6B050935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организовывать и поддерживать в порядке свое рабочее место;</w:t>
            </w:r>
          </w:p>
          <w:p w14:paraId="3B3F1BEF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lastRenderedPageBreak/>
              <w:t>- осознанно принимать установленные правила поведения;</w:t>
            </w:r>
          </w:p>
          <w:p w14:paraId="7F1F6607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взаимодействовать в группе в процессе учебной деятельности;</w:t>
            </w:r>
          </w:p>
          <w:p w14:paraId="729A224F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участвовать в проектной деятельности;</w:t>
            </w:r>
          </w:p>
          <w:p w14:paraId="1E233600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знать, понимать и соблюдать нормы здорового образа жизни</w:t>
            </w:r>
          </w:p>
        </w:tc>
      </w:tr>
      <w:tr w:rsidR="00AF33E1" w:rsidRPr="00AF33E1" w14:paraId="1C121FF8" w14:textId="77777777" w:rsidTr="001550BC">
        <w:trPr>
          <w:trHeight w:val="3517"/>
        </w:trPr>
        <w:tc>
          <w:tcPr>
            <w:tcW w:w="11192" w:type="dxa"/>
            <w:hideMark/>
          </w:tcPr>
          <w:p w14:paraId="44A07DAE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осуществлять самоконтроль, самооценку; </w:t>
            </w:r>
          </w:p>
          <w:p w14:paraId="5C025FCA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брать на себя ограниченную ответственность за совершенствование деятельности (трудовой или учебной) в простых и стабильных контекстах и в рамках привычных и однородных групп;</w:t>
            </w:r>
          </w:p>
          <w:p w14:paraId="6221B195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участвовать в проектной деятельности межпредметного характера (в том числе групповой);</w:t>
            </w:r>
          </w:p>
          <w:p w14:paraId="41A67BDE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анализировать (фиксировать) собственный опыт решения учебных задач;</w:t>
            </w:r>
          </w:p>
          <w:p w14:paraId="2AEACC37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взаимодействовать в группе в процессе познавательной деятельности;</w:t>
            </w:r>
          </w:p>
          <w:p w14:paraId="0CA92849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формулировать вопросы, ответы на которые помогают справиться с затруднением в процессе познавательной деятельности;</w:t>
            </w:r>
          </w:p>
          <w:p w14:paraId="507B24E0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управлять своим временем, планировать и организовывать деятельность;</w:t>
            </w:r>
          </w:p>
          <w:p w14:paraId="1F429399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предвидеть возможные результаты своих действий;</w:t>
            </w:r>
          </w:p>
          <w:p w14:paraId="58250F79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делать попытки оценивать свои учебные достижения и эмоциональные состояния;</w:t>
            </w:r>
          </w:p>
          <w:p w14:paraId="20CF8C52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понимать свою роль в процессе групповой деятельности;</w:t>
            </w:r>
          </w:p>
          <w:p w14:paraId="5546E6D3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делать попытки оценивать собственный вклад в деятельность группы сотрудничества (в том числе в разновозрастных группах)</w:t>
            </w:r>
          </w:p>
        </w:tc>
      </w:tr>
    </w:tbl>
    <w:p w14:paraId="7E613579" w14:textId="77777777" w:rsidR="00AF33E1" w:rsidRPr="00AF33E1" w:rsidRDefault="00AF33E1" w:rsidP="00AF33E1">
      <w:pPr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 xml:space="preserve">- вырабатывать собственное </w:t>
      </w:r>
      <w:r w:rsidR="000643ED" w:rsidRPr="00AF33E1">
        <w:rPr>
          <w:rFonts w:ascii="Times New Roman" w:hAnsi="Times New Roman"/>
          <w:sz w:val="24"/>
          <w:szCs w:val="24"/>
        </w:rPr>
        <w:t>мнение в</w:t>
      </w:r>
      <w:r w:rsidR="000643ED">
        <w:rPr>
          <w:rFonts w:ascii="Times New Roman" w:hAnsi="Times New Roman"/>
          <w:sz w:val="24"/>
          <w:szCs w:val="24"/>
        </w:rPr>
        <w:t xml:space="preserve"> </w:t>
      </w:r>
      <w:r w:rsidR="00C4095F">
        <w:rPr>
          <w:rFonts w:ascii="Times New Roman" w:hAnsi="Times New Roman"/>
          <w:sz w:val="24"/>
          <w:szCs w:val="24"/>
        </w:rPr>
        <w:t xml:space="preserve">ситуации </w:t>
      </w:r>
      <w:r w:rsidR="00C4095F" w:rsidRPr="00AF33E1">
        <w:rPr>
          <w:rFonts w:ascii="Times New Roman" w:hAnsi="Times New Roman"/>
          <w:sz w:val="24"/>
          <w:szCs w:val="24"/>
        </w:rPr>
        <w:t>разнообразия</w:t>
      </w:r>
      <w:r w:rsidRPr="00AF33E1">
        <w:rPr>
          <w:rFonts w:ascii="Times New Roman" w:hAnsi="Times New Roman"/>
          <w:sz w:val="24"/>
          <w:szCs w:val="24"/>
        </w:rPr>
        <w:t xml:space="preserve"> и возможной противоположности мнений;</w:t>
      </w:r>
    </w:p>
    <w:p w14:paraId="724D4EA0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выбирать и делать попытки осознавать сферы своих интересов и соотносить их со своими учебными достижениями, чертами своей личности;</w:t>
      </w:r>
    </w:p>
    <w:p w14:paraId="1ACE5114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оценивать свои учебные достижения, поведение, черты своей личности с учетом мнения других людей, в том числе для корректировки собственного поведения в окружающей среде;</w:t>
      </w:r>
    </w:p>
    <w:p w14:paraId="780936F7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14:paraId="148EA59B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брать на себя ответственность за выполнение задач и демонстрировать некоторую самостоятельность в трудовой деятельности и обучении в рамках контекстов, которые, как правило, стабильны, но включают в себя изменяющиеся факторы;</w:t>
      </w:r>
    </w:p>
    <w:p w14:paraId="3F73F929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воспринимать разнообразие и межкультурные различия;</w:t>
      </w:r>
    </w:p>
    <w:p w14:paraId="5F2A692B" w14:textId="77777777" w:rsidR="00AF33E1" w:rsidRPr="00AF33E1" w:rsidRDefault="00AF33E1" w:rsidP="00AF33E1">
      <w:pPr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- высказывать и защищать свою точку зрения;</w:t>
      </w:r>
    </w:p>
    <w:p w14:paraId="79117733" w14:textId="77777777" w:rsidR="00AF33E1" w:rsidRPr="00AF33E1" w:rsidRDefault="00AF33E1" w:rsidP="00AF33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lastRenderedPageBreak/>
        <w:t>- осуществлять самокоррекцию</w:t>
      </w:r>
    </w:p>
    <w:p w14:paraId="2E16E4E7" w14:textId="77777777" w:rsidR="00AF33E1" w:rsidRPr="00AF33E1" w:rsidRDefault="00AF33E1" w:rsidP="00AF33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b/>
          <w:sz w:val="24"/>
          <w:szCs w:val="24"/>
        </w:rPr>
        <w:t>Коммуникативные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AF33E1" w:rsidRPr="00AF33E1" w14:paraId="2A1C503F" w14:textId="77777777" w:rsidTr="001550BC">
        <w:trPr>
          <w:trHeight w:val="705"/>
        </w:trPr>
        <w:tc>
          <w:tcPr>
            <w:tcW w:w="9531" w:type="dxa"/>
            <w:hideMark/>
          </w:tcPr>
          <w:p w14:paraId="3F5831AF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создавать краткие публичные сообщения с использованием научной лексики и иллюстративного материала;</w:t>
            </w:r>
          </w:p>
          <w:p w14:paraId="3576D028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корректно вести учебный диалог (в том числе при работе в малой группе сотрудничества)</w:t>
            </w:r>
          </w:p>
        </w:tc>
      </w:tr>
      <w:tr w:rsidR="00AF33E1" w:rsidRPr="00AF33E1" w14:paraId="3C94D871" w14:textId="77777777" w:rsidTr="001550BC">
        <w:trPr>
          <w:trHeight w:val="1551"/>
        </w:trPr>
        <w:tc>
          <w:tcPr>
            <w:tcW w:w="9531" w:type="dxa"/>
            <w:hideMark/>
          </w:tcPr>
          <w:p w14:paraId="1B3F3FD4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 xml:space="preserve">- создавать публичные сообщения с использованием научной лексики и иллюстративного материала (в том числе компьютерной презентации в поддержку устного выступления); </w:t>
            </w:r>
          </w:p>
          <w:p w14:paraId="648071AB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отбирать и использовать выразительные средства языка и знаковых систем (текст, таблица, схема, аудиовизуальный ряд и др.) в соответствии с коммуникативной задачей;</w:t>
            </w:r>
          </w:p>
          <w:p w14:paraId="2E959C2B" w14:textId="77777777" w:rsidR="00AF33E1" w:rsidRPr="00AF33E1" w:rsidRDefault="00AF33E1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E1">
              <w:rPr>
                <w:rFonts w:ascii="Times New Roman" w:hAnsi="Times New Roman"/>
                <w:sz w:val="24"/>
                <w:szCs w:val="24"/>
              </w:rPr>
              <w:t>- участвовать в диалоге (в том числе в ситуации разнообразных и возможно, противоположных мнений)</w:t>
            </w:r>
          </w:p>
        </w:tc>
      </w:tr>
    </w:tbl>
    <w:p w14:paraId="35403115" w14:textId="77777777" w:rsidR="00AF33E1" w:rsidRPr="00AF33E1" w:rsidRDefault="00AF33E1" w:rsidP="00AF33E1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AF33E1">
        <w:rPr>
          <w:rFonts w:ascii="Times New Roman" w:hAnsi="Times New Roman"/>
          <w:b/>
          <w:sz w:val="24"/>
          <w:szCs w:val="24"/>
          <w:lang w:val="ru-RU"/>
        </w:rPr>
        <w:t>Формы представления результатов внеурочной деятельности</w:t>
      </w:r>
    </w:p>
    <w:p w14:paraId="7AA7B7C9" w14:textId="77777777" w:rsidR="00AF33E1" w:rsidRPr="00AF33E1" w:rsidRDefault="00AF33E1" w:rsidP="00AF33E1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AF33E1">
        <w:rPr>
          <w:rFonts w:ascii="Times New Roman" w:hAnsi="Times New Roman"/>
          <w:color w:val="000000"/>
          <w:sz w:val="24"/>
          <w:szCs w:val="24"/>
        </w:rPr>
        <w:t>Составление кроссвордов,</w:t>
      </w:r>
    </w:p>
    <w:p w14:paraId="0F428CF6" w14:textId="77777777" w:rsidR="00AF33E1" w:rsidRPr="00AF33E1" w:rsidRDefault="00AF33E1" w:rsidP="00AF33E1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Индивидуальные и групповые проекты</w:t>
      </w:r>
      <w:r w:rsidRPr="00AF33E1">
        <w:rPr>
          <w:rFonts w:ascii="Times New Roman" w:hAnsi="Times New Roman"/>
          <w:color w:val="000000"/>
          <w:sz w:val="24"/>
          <w:szCs w:val="24"/>
        </w:rPr>
        <w:t>,</w:t>
      </w:r>
    </w:p>
    <w:p w14:paraId="0726856C" w14:textId="77777777" w:rsidR="00AF33E1" w:rsidRPr="00AF33E1" w:rsidRDefault="00AF33E1" w:rsidP="00AF33E1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color w:val="000000"/>
          <w:sz w:val="24"/>
          <w:szCs w:val="24"/>
        </w:rPr>
        <w:t xml:space="preserve"> Написание эссе, </w:t>
      </w:r>
      <w:r w:rsidRPr="00AF33E1">
        <w:rPr>
          <w:rFonts w:ascii="Times New Roman" w:hAnsi="Times New Roman"/>
          <w:sz w:val="24"/>
          <w:szCs w:val="24"/>
        </w:rPr>
        <w:t xml:space="preserve"> </w:t>
      </w:r>
    </w:p>
    <w:p w14:paraId="6BD941B8" w14:textId="77777777" w:rsidR="00AF33E1" w:rsidRPr="00AF33E1" w:rsidRDefault="00AF33E1" w:rsidP="00AF33E1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F33E1">
        <w:rPr>
          <w:rFonts w:ascii="Times New Roman" w:hAnsi="Times New Roman"/>
          <w:sz w:val="24"/>
          <w:szCs w:val="24"/>
        </w:rPr>
        <w:t>Творческий отчет.</w:t>
      </w:r>
    </w:p>
    <w:p w14:paraId="08BB269C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EC4DE68" w14:textId="77777777" w:rsidR="00AF33E1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194E3F2" w14:textId="77777777" w:rsidR="00AF33E1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7F97C2D" w14:textId="77777777" w:rsidR="00AF33E1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91DAC33" w14:textId="77777777" w:rsidR="00AF33E1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2642947" w14:textId="77777777" w:rsidR="00AF33E1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79028F0" w14:textId="77777777" w:rsidR="00AF33E1" w:rsidRPr="00AF33E1" w:rsidRDefault="00AF33E1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07F561B" w14:textId="77777777" w:rsidR="00AD6717" w:rsidRDefault="00AD6717" w:rsidP="00B46D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Содержание учебного предмета.</w:t>
      </w:r>
    </w:p>
    <w:tbl>
      <w:tblPr>
        <w:tblW w:w="7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1677"/>
      </w:tblGrid>
      <w:tr w:rsidR="00187F5B" w:rsidRPr="00187F5B" w14:paraId="58CD3543" w14:textId="77777777" w:rsidTr="001550BC">
        <w:trPr>
          <w:trHeight w:val="270"/>
        </w:trPr>
        <w:tc>
          <w:tcPr>
            <w:tcW w:w="5460" w:type="dxa"/>
          </w:tcPr>
          <w:p w14:paraId="40172F43" w14:textId="77777777" w:rsidR="00187F5B" w:rsidRPr="00187F5B" w:rsidRDefault="00187F5B" w:rsidP="0015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5B">
              <w:rPr>
                <w:rFonts w:ascii="Times New Roman" w:hAnsi="Times New Roman"/>
                <w:sz w:val="24"/>
                <w:szCs w:val="24"/>
              </w:rPr>
              <w:t>Темы разделов программы</w:t>
            </w:r>
          </w:p>
        </w:tc>
        <w:tc>
          <w:tcPr>
            <w:tcW w:w="1677" w:type="dxa"/>
          </w:tcPr>
          <w:p w14:paraId="547CF4EE" w14:textId="77777777" w:rsidR="00187F5B" w:rsidRPr="00187F5B" w:rsidRDefault="00187F5B" w:rsidP="0015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F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87F5B" w:rsidRPr="00187F5B" w14:paraId="67B4602E" w14:textId="77777777" w:rsidTr="001550BC">
        <w:trPr>
          <w:trHeight w:val="257"/>
        </w:trPr>
        <w:tc>
          <w:tcPr>
            <w:tcW w:w="5460" w:type="dxa"/>
          </w:tcPr>
          <w:p w14:paraId="53812D45" w14:textId="77777777" w:rsidR="00187F5B" w:rsidRPr="00187F5B" w:rsidRDefault="00187F5B" w:rsidP="001550B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2B0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3A3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2B0">
              <w:rPr>
                <w:rFonts w:ascii="Times New Roman" w:hAnsi="Times New Roman"/>
                <w:sz w:val="24"/>
                <w:szCs w:val="24"/>
              </w:rPr>
              <w:t>1. Киевская Русь.</w:t>
            </w:r>
          </w:p>
        </w:tc>
        <w:tc>
          <w:tcPr>
            <w:tcW w:w="1677" w:type="dxa"/>
          </w:tcPr>
          <w:p w14:paraId="1DB2996B" w14:textId="77777777" w:rsidR="00187F5B" w:rsidRPr="00DB0930" w:rsidRDefault="00DB0930" w:rsidP="0015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7F5B" w:rsidRPr="00187F5B" w14:paraId="01A1627E" w14:textId="77777777" w:rsidTr="001550BC">
        <w:trPr>
          <w:trHeight w:val="257"/>
        </w:trPr>
        <w:tc>
          <w:tcPr>
            <w:tcW w:w="5460" w:type="dxa"/>
          </w:tcPr>
          <w:p w14:paraId="0DDABB67" w14:textId="77777777" w:rsidR="00187F5B" w:rsidRPr="00187F5B" w:rsidRDefault="003A380A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B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2B0">
              <w:rPr>
                <w:rFonts w:ascii="Times New Roman" w:hAnsi="Times New Roman"/>
                <w:sz w:val="24"/>
                <w:szCs w:val="24"/>
              </w:rPr>
              <w:t>2. Эпоха раздробленности</w:t>
            </w:r>
          </w:p>
        </w:tc>
        <w:tc>
          <w:tcPr>
            <w:tcW w:w="1677" w:type="dxa"/>
          </w:tcPr>
          <w:p w14:paraId="1B54071B" w14:textId="77777777" w:rsidR="00187F5B" w:rsidRPr="00DB0930" w:rsidRDefault="00DB0930" w:rsidP="0015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7F5B" w:rsidRPr="00187F5B" w14:paraId="2FD0F406" w14:textId="77777777" w:rsidTr="001550BC">
        <w:trPr>
          <w:trHeight w:val="257"/>
        </w:trPr>
        <w:tc>
          <w:tcPr>
            <w:tcW w:w="5460" w:type="dxa"/>
          </w:tcPr>
          <w:p w14:paraId="274C1A6C" w14:textId="77777777" w:rsidR="00187F5B" w:rsidRPr="00187F5B" w:rsidRDefault="003A380A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B0">
              <w:rPr>
                <w:rFonts w:ascii="Times New Roman" w:hAnsi="Times New Roman"/>
                <w:sz w:val="24"/>
                <w:szCs w:val="24"/>
              </w:rPr>
              <w:t>Тема 3. Русь неделимая, единая, долговечная.</w:t>
            </w:r>
          </w:p>
        </w:tc>
        <w:tc>
          <w:tcPr>
            <w:tcW w:w="1677" w:type="dxa"/>
          </w:tcPr>
          <w:p w14:paraId="2D9E5FE1" w14:textId="77777777" w:rsidR="00187F5B" w:rsidRPr="003A380A" w:rsidRDefault="00DB0930" w:rsidP="0015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87F5B" w:rsidRPr="00187F5B" w14:paraId="2A4C2281" w14:textId="77777777" w:rsidTr="001550BC">
        <w:trPr>
          <w:trHeight w:val="257"/>
        </w:trPr>
        <w:tc>
          <w:tcPr>
            <w:tcW w:w="5460" w:type="dxa"/>
          </w:tcPr>
          <w:p w14:paraId="7E2E4BA0" w14:textId="77777777" w:rsidR="00187F5B" w:rsidRPr="00187F5B" w:rsidRDefault="003A380A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B0">
              <w:rPr>
                <w:rFonts w:ascii="Times New Roman" w:hAnsi="Times New Roman"/>
                <w:sz w:val="24"/>
                <w:szCs w:val="24"/>
              </w:rPr>
              <w:t>Тема 4. Путь к абсолютизму</w:t>
            </w:r>
          </w:p>
        </w:tc>
        <w:tc>
          <w:tcPr>
            <w:tcW w:w="1677" w:type="dxa"/>
          </w:tcPr>
          <w:p w14:paraId="51183F95" w14:textId="77777777" w:rsidR="00187F5B" w:rsidRPr="003A380A" w:rsidRDefault="006E0DC9" w:rsidP="0015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87F5B" w:rsidRPr="00187F5B" w14:paraId="37149FE4" w14:textId="77777777" w:rsidTr="001550BC">
        <w:trPr>
          <w:trHeight w:val="257"/>
        </w:trPr>
        <w:tc>
          <w:tcPr>
            <w:tcW w:w="5460" w:type="dxa"/>
          </w:tcPr>
          <w:p w14:paraId="45D46D81" w14:textId="77777777" w:rsidR="00187F5B" w:rsidRPr="00187F5B" w:rsidRDefault="003A380A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B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2B0">
              <w:rPr>
                <w:rFonts w:ascii="Times New Roman" w:hAnsi="Times New Roman"/>
                <w:sz w:val="24"/>
                <w:szCs w:val="24"/>
              </w:rPr>
              <w:t>5. Эпоха дворцовых переворотов.</w:t>
            </w:r>
          </w:p>
        </w:tc>
        <w:tc>
          <w:tcPr>
            <w:tcW w:w="1677" w:type="dxa"/>
          </w:tcPr>
          <w:p w14:paraId="0179C203" w14:textId="77777777" w:rsidR="00187F5B" w:rsidRPr="003A380A" w:rsidRDefault="006E0DC9" w:rsidP="0015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7F5B" w:rsidRPr="00187F5B" w14:paraId="0E91A0D3" w14:textId="77777777" w:rsidTr="001550BC">
        <w:trPr>
          <w:trHeight w:val="257"/>
        </w:trPr>
        <w:tc>
          <w:tcPr>
            <w:tcW w:w="5460" w:type="dxa"/>
          </w:tcPr>
          <w:p w14:paraId="2D46CD84" w14:textId="77777777" w:rsidR="00187F5B" w:rsidRPr="00187F5B" w:rsidRDefault="003A380A" w:rsidP="00155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B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2B0">
              <w:rPr>
                <w:rFonts w:ascii="Times New Roman" w:hAnsi="Times New Roman"/>
                <w:sz w:val="24"/>
                <w:szCs w:val="24"/>
              </w:rPr>
              <w:t>6. Эпоха самодержавных преобразований.</w:t>
            </w:r>
          </w:p>
        </w:tc>
        <w:tc>
          <w:tcPr>
            <w:tcW w:w="1677" w:type="dxa"/>
          </w:tcPr>
          <w:p w14:paraId="1046FE2C" w14:textId="77777777" w:rsidR="00187F5B" w:rsidRPr="00187F5B" w:rsidRDefault="006E0DC9" w:rsidP="00155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3D37308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lastRenderedPageBreak/>
        <w:t>Тема1. Киевская Русь. Легендарное и реальное в “признании варягов”. Рюрик. Норманнская теория, её роль в русской истории. Первые князья. Владимир Святой. Борис и Глеб – князья</w:t>
      </w:r>
      <w:r w:rsidRPr="002C12B0">
        <w:rPr>
          <w:rFonts w:ascii="Times New Roman" w:hAnsi="Times New Roman"/>
          <w:color w:val="FF8C05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мученики. Ярослав Мудрый. Владимир Мономах.</w:t>
      </w:r>
    </w:p>
    <w:p w14:paraId="61F0AC1B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Тема2. Эпоха раздробленности Князья эпохи раздробленности. Александр Невский. Деятели русской церкви и культуры. Иван Калита. Дмитрий Донской. Сергий Радонежский.</w:t>
      </w:r>
    </w:p>
    <w:p w14:paraId="69077C78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Тема 3. Русь неделимая, единая, долговечная. 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Сорский. Иван IV Грозный. Великие живописцы. Государь князь Фёдор. Борис Годунов</w:t>
      </w:r>
      <w:r w:rsidR="001B3056">
        <w:rPr>
          <w:rFonts w:ascii="Times New Roman" w:hAnsi="Times New Roman"/>
          <w:sz w:val="24"/>
          <w:szCs w:val="24"/>
        </w:rPr>
        <w:t xml:space="preserve">, </w:t>
      </w:r>
      <w:r w:rsidRPr="002C12B0">
        <w:rPr>
          <w:rFonts w:ascii="Times New Roman" w:hAnsi="Times New Roman"/>
          <w:sz w:val="24"/>
          <w:szCs w:val="24"/>
        </w:rPr>
        <w:t>Минин и Пожарский.</w:t>
      </w:r>
    </w:p>
    <w:p w14:paraId="5F3F00AD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Тема 4. Путь к абсолютизму. Государь Михаил Фёдорович.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Алексей Михайлович “Тишайший”. Фёдор Тишайший. Царевна Софья.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 xml:space="preserve">Церковный </w:t>
      </w:r>
      <w:r w:rsidR="00355CB8" w:rsidRPr="002C12B0">
        <w:rPr>
          <w:rFonts w:ascii="Times New Roman" w:hAnsi="Times New Roman"/>
          <w:sz w:val="24"/>
          <w:szCs w:val="24"/>
        </w:rPr>
        <w:t>раскол</w:t>
      </w:r>
      <w:r w:rsidR="00355CB8">
        <w:rPr>
          <w:rFonts w:ascii="Times New Roman" w:hAnsi="Times New Roman"/>
          <w:sz w:val="24"/>
          <w:szCs w:val="24"/>
        </w:rPr>
        <w:t>.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Деятели культуры.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 Птенцы гнезда Петрова.</w:t>
      </w:r>
    </w:p>
    <w:p w14:paraId="0F09DB12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Тема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5. Эпоха дворцовых переворотов. Женщины на престоле. Екатерина I. Анна Иоанновна. Фавориты и политики. Борьба придворных группировок. Роль иностранцев в эпоху дворцовых переворотов.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 xml:space="preserve">Елизавета Петровна и Пётр III. Екатерина Великая. </w:t>
      </w:r>
      <w:proofErr w:type="spellStart"/>
      <w:r w:rsidRPr="002C12B0">
        <w:rPr>
          <w:rFonts w:ascii="Times New Roman" w:hAnsi="Times New Roman"/>
          <w:sz w:val="24"/>
          <w:szCs w:val="24"/>
        </w:rPr>
        <w:t>ПавелI</w:t>
      </w:r>
      <w:proofErr w:type="spellEnd"/>
      <w:r w:rsidRPr="002C12B0">
        <w:rPr>
          <w:rFonts w:ascii="Times New Roman" w:hAnsi="Times New Roman"/>
          <w:sz w:val="24"/>
          <w:szCs w:val="24"/>
        </w:rPr>
        <w:t xml:space="preserve"> и Александр I.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Великие полководцы и флотоводцы. Русское “просвещение”.</w:t>
      </w:r>
    </w:p>
    <w:p w14:paraId="0825FC70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Тема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6. Эпоха самодержавных преобразований. Сперанский М.М. Николай I-жандарм Европы и Александр Освободитель.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Александр III и</w:t>
      </w:r>
      <w:r w:rsidRPr="002C12B0">
        <w:rPr>
          <w:rFonts w:ascii="Times New Roman" w:hAnsi="Times New Roman"/>
          <w:color w:val="333333"/>
          <w:sz w:val="24"/>
          <w:szCs w:val="24"/>
        </w:rPr>
        <w:t xml:space="preserve"> Николая II.</w:t>
      </w:r>
    </w:p>
    <w:p w14:paraId="3451FF53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</w:p>
    <w:p w14:paraId="48BCD431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</w:p>
    <w:p w14:paraId="0F2528C1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</w:p>
    <w:p w14:paraId="1F993C7F" w14:textId="77777777" w:rsidR="00AD6717" w:rsidRPr="002C12B0" w:rsidRDefault="00AD6717" w:rsidP="00B46D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Требования к уровню подготовки</w:t>
      </w:r>
    </w:p>
    <w:p w14:paraId="54B29972" w14:textId="77777777" w:rsidR="00AD6717" w:rsidRPr="002C12B0" w:rsidRDefault="00AD6717" w:rsidP="00481E8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В процессе </w:t>
      </w:r>
      <w:r w:rsidR="00355CB8" w:rsidRPr="002C12B0">
        <w:rPr>
          <w:rFonts w:ascii="Times New Roman" w:hAnsi="Times New Roman"/>
          <w:sz w:val="24"/>
          <w:szCs w:val="24"/>
        </w:rPr>
        <w:t>обучения,</w:t>
      </w:r>
      <w:r w:rsidRPr="002C12B0">
        <w:rPr>
          <w:rFonts w:ascii="Times New Roman" w:hAnsi="Times New Roman"/>
          <w:sz w:val="24"/>
          <w:szCs w:val="24"/>
        </w:rPr>
        <w:t xml:space="preserve"> учащиеся </w:t>
      </w:r>
      <w:proofErr w:type="spellStart"/>
      <w:r w:rsidRPr="002C12B0">
        <w:rPr>
          <w:rFonts w:ascii="Times New Roman" w:hAnsi="Times New Roman"/>
          <w:sz w:val="24"/>
          <w:szCs w:val="24"/>
        </w:rPr>
        <w:t>при</w:t>
      </w:r>
      <w:r w:rsidR="00355CB8">
        <w:rPr>
          <w:rFonts w:ascii="Times New Roman" w:hAnsi="Times New Roman"/>
          <w:sz w:val="24"/>
          <w:szCs w:val="24"/>
        </w:rPr>
        <w:t>обрета</w:t>
      </w:r>
      <w:proofErr w:type="spellEnd"/>
      <w:r w:rsidR="00355CB8">
        <w:rPr>
          <w:rFonts w:ascii="Times New Roman" w:hAnsi="Times New Roman"/>
          <w:sz w:val="24"/>
          <w:szCs w:val="24"/>
        </w:rPr>
        <w:t xml:space="preserve"> следующие умения</w:t>
      </w:r>
      <w:r w:rsidRPr="002C12B0">
        <w:rPr>
          <w:rFonts w:ascii="Times New Roman" w:hAnsi="Times New Roman"/>
          <w:sz w:val="24"/>
          <w:szCs w:val="24"/>
        </w:rPr>
        <w:t>:</w:t>
      </w:r>
      <w:r w:rsidR="001B3056">
        <w:rPr>
          <w:rFonts w:ascii="Times New Roman" w:hAnsi="Times New Roman"/>
          <w:sz w:val="24"/>
          <w:szCs w:val="24"/>
        </w:rPr>
        <w:t xml:space="preserve"> </w:t>
      </w:r>
      <w:r w:rsidRPr="002C12B0">
        <w:rPr>
          <w:rFonts w:ascii="Times New Roman" w:hAnsi="Times New Roman"/>
          <w:sz w:val="24"/>
          <w:szCs w:val="24"/>
        </w:rPr>
        <w:t>видеть проблему; сформулировать её;</w:t>
      </w:r>
    </w:p>
    <w:p w14:paraId="62B584ED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14:paraId="68B9621E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составить план решения проблемы, задачи;</w:t>
      </w:r>
    </w:p>
    <w:p w14:paraId="2AF619ED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представление в виде выступлений на семинарах, эссе, презентаций результатов исследований;</w:t>
      </w:r>
    </w:p>
    <w:p w14:paraId="3E4D6AB2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анализ точек зрения современников и историков на жизнедеятельность исторических личностей, формулирование собственной позиции;</w:t>
      </w:r>
    </w:p>
    <w:p w14:paraId="3B030116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обсуждение результатов исследований, участие в семинарах, дискуссиях, деловых играх.</w:t>
      </w:r>
    </w:p>
    <w:p w14:paraId="7D4D7B56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lastRenderedPageBreak/>
        <w:t>Предполагается сочетание индивидуальной и групповой форм работы.</w:t>
      </w:r>
    </w:p>
    <w:p w14:paraId="208183FC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Условия успешного освоения содержания элективного курса:</w:t>
      </w:r>
      <w:r w:rsidRPr="002C12B0">
        <w:rPr>
          <w:rFonts w:ascii="Times New Roman" w:hAnsi="Times New Roman"/>
          <w:sz w:val="24"/>
          <w:szCs w:val="24"/>
        </w:rPr>
        <w:t xml:space="preserve"> обеспечение доступа учащихся к исторической литературе; возможность создания и демонстрации электронных презентаций; </w:t>
      </w:r>
    </w:p>
    <w:p w14:paraId="23B12A33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 xml:space="preserve">Учебно-методическое обеспечение: </w:t>
      </w:r>
    </w:p>
    <w:p w14:paraId="5EAC9D39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Список литературы для учителя</w:t>
      </w:r>
    </w:p>
    <w:p w14:paraId="1F18847A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Методические пособия по отдельным вопросам изучения </w:t>
      </w:r>
      <w:r w:rsidR="00355CB8" w:rsidRPr="002C12B0">
        <w:rPr>
          <w:rFonts w:ascii="Times New Roman" w:hAnsi="Times New Roman"/>
          <w:sz w:val="24"/>
          <w:szCs w:val="24"/>
        </w:rPr>
        <w:t>истории,</w:t>
      </w:r>
    </w:p>
    <w:p w14:paraId="0A9EFDF6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Учебные тесты по истории.</w:t>
      </w:r>
    </w:p>
    <w:p w14:paraId="10817E58" w14:textId="77777777" w:rsidR="00AD6717" w:rsidRPr="002C12B0" w:rsidRDefault="00AD6717" w:rsidP="00B46D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 xml:space="preserve">Рекомендуемая литература. </w:t>
      </w:r>
    </w:p>
    <w:p w14:paraId="52D89D61" w14:textId="21C3A7AA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Н.Л.</w:t>
      </w:r>
      <w:r w:rsidR="00481E86">
        <w:rPr>
          <w:rFonts w:ascii="Times New Roman" w:hAnsi="Times New Roman"/>
          <w:sz w:val="24"/>
          <w:szCs w:val="24"/>
        </w:rPr>
        <w:tab/>
      </w:r>
      <w:r w:rsidRPr="002C12B0">
        <w:rPr>
          <w:rFonts w:ascii="Times New Roman" w:hAnsi="Times New Roman"/>
          <w:sz w:val="24"/>
          <w:szCs w:val="24"/>
        </w:rPr>
        <w:t xml:space="preserve">Пушкарёва Женщины Древней </w:t>
      </w:r>
      <w:r w:rsidR="00355CB8" w:rsidRPr="002C12B0">
        <w:rPr>
          <w:rFonts w:ascii="Times New Roman" w:hAnsi="Times New Roman"/>
          <w:sz w:val="24"/>
          <w:szCs w:val="24"/>
        </w:rPr>
        <w:t>Руси</w:t>
      </w:r>
      <w:r w:rsidRPr="002C12B0">
        <w:rPr>
          <w:rFonts w:ascii="Times New Roman" w:hAnsi="Times New Roman"/>
          <w:sz w:val="24"/>
          <w:szCs w:val="24"/>
        </w:rPr>
        <w:t>. М., 1989.</w:t>
      </w:r>
    </w:p>
    <w:p w14:paraId="5B1A80E8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Кириллов История Отечества в таблицах и схемах. - М: ЭКСМО, 2010.</w:t>
      </w:r>
    </w:p>
    <w:p w14:paraId="22D028FD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Лютых А.А., Тонких В.А. Русская история для детей и юношества. В.,1995г.</w:t>
      </w:r>
    </w:p>
    <w:p w14:paraId="26C12A2F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Школьная энциклопедия –М, 2003</w:t>
      </w:r>
    </w:p>
    <w:p w14:paraId="5B7C105C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История России в лицах. М., 1997</w:t>
      </w:r>
    </w:p>
    <w:p w14:paraId="418C779B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История России в лицах и датах. М., 1995.</w:t>
      </w:r>
    </w:p>
    <w:p w14:paraId="44D55B83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 xml:space="preserve">История экономической мысли России в лицах. Словарь-справочник. </w:t>
      </w:r>
      <w:proofErr w:type="spellStart"/>
      <w:r w:rsidRPr="002C12B0">
        <w:rPr>
          <w:rFonts w:ascii="Times New Roman" w:hAnsi="Times New Roman"/>
          <w:sz w:val="24"/>
          <w:szCs w:val="24"/>
        </w:rPr>
        <w:t>КНоРус</w:t>
      </w:r>
      <w:proofErr w:type="spellEnd"/>
      <w:r w:rsidRPr="002C12B0">
        <w:rPr>
          <w:rFonts w:ascii="Times New Roman" w:hAnsi="Times New Roman"/>
          <w:sz w:val="24"/>
          <w:szCs w:val="24"/>
        </w:rPr>
        <w:t>, 2007.</w:t>
      </w:r>
    </w:p>
    <w:p w14:paraId="48248123" w14:textId="77777777" w:rsidR="00AD6717" w:rsidRPr="002C12B0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Карпов Г.М. История России в лицах. Деятели петровской эпохи. М., Школа-Пресс, 2002.</w:t>
      </w:r>
    </w:p>
    <w:p w14:paraId="3B7AFFAB" w14:textId="77777777" w:rsidR="00AD6717" w:rsidRDefault="00AD6717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2B0">
        <w:rPr>
          <w:rFonts w:ascii="Times New Roman" w:hAnsi="Times New Roman"/>
          <w:sz w:val="24"/>
          <w:szCs w:val="24"/>
        </w:rPr>
        <w:t>Манько А.В. История России в лицах. Женщины на русском престоле. М., Школьная пресса, 2002.</w:t>
      </w:r>
    </w:p>
    <w:p w14:paraId="78AF28CC" w14:textId="77777777" w:rsidR="00355CB8" w:rsidRPr="002C12B0" w:rsidRDefault="00355CB8" w:rsidP="00B46D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 с </w:t>
      </w:r>
      <w:r w:rsidR="00592AA1">
        <w:rPr>
          <w:rFonts w:ascii="Times New Roman" w:hAnsi="Times New Roman"/>
          <w:sz w:val="24"/>
          <w:szCs w:val="24"/>
        </w:rPr>
        <w:t>древнейших</w:t>
      </w:r>
      <w:r>
        <w:rPr>
          <w:rFonts w:ascii="Times New Roman" w:hAnsi="Times New Roman"/>
          <w:sz w:val="24"/>
          <w:szCs w:val="24"/>
        </w:rPr>
        <w:t xml:space="preserve"> времён. С.М. Соловьёв.</w:t>
      </w:r>
    </w:p>
    <w:p w14:paraId="72BD069A" w14:textId="77777777" w:rsidR="006E0DC9" w:rsidRDefault="006E0DC9" w:rsidP="006E0D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2B0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курса</w:t>
      </w:r>
      <w:r w:rsidR="00355CB8">
        <w:rPr>
          <w:rFonts w:ascii="Times New Roman" w:hAnsi="Times New Roman"/>
          <w:b/>
          <w:bCs/>
          <w:color w:val="444444"/>
          <w:sz w:val="24"/>
          <w:szCs w:val="24"/>
        </w:rPr>
        <w:t xml:space="preserve"> "И</w:t>
      </w:r>
      <w:r w:rsidR="00355CB8" w:rsidRPr="002C12B0">
        <w:rPr>
          <w:rFonts w:ascii="Times New Roman" w:hAnsi="Times New Roman"/>
          <w:b/>
          <w:bCs/>
          <w:color w:val="444444"/>
          <w:sz w:val="24"/>
          <w:szCs w:val="24"/>
        </w:rPr>
        <w:t>стория</w:t>
      </w:r>
      <w:r w:rsidRPr="002C12B0">
        <w:rPr>
          <w:rFonts w:ascii="Times New Roman" w:hAnsi="Times New Roman"/>
          <w:b/>
          <w:bCs/>
          <w:color w:val="444444"/>
          <w:sz w:val="24"/>
          <w:szCs w:val="24"/>
        </w:rPr>
        <w:t xml:space="preserve"> России</w:t>
      </w:r>
      <w:r w:rsidR="00355CB8">
        <w:rPr>
          <w:rFonts w:ascii="Times New Roman" w:hAnsi="Times New Roman"/>
          <w:b/>
          <w:bCs/>
          <w:color w:val="444444"/>
          <w:sz w:val="24"/>
          <w:szCs w:val="24"/>
        </w:rPr>
        <w:t xml:space="preserve"> в лицах</w:t>
      </w:r>
      <w:r w:rsidRPr="002C12B0">
        <w:rPr>
          <w:rFonts w:ascii="Times New Roman" w:hAnsi="Times New Roman"/>
          <w:b/>
          <w:bCs/>
          <w:color w:val="444444"/>
          <w:sz w:val="24"/>
          <w:szCs w:val="24"/>
        </w:rPr>
        <w:t>"</w:t>
      </w:r>
      <w:r w:rsidR="00355CB8"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="001B305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класс (34 часа</w:t>
      </w:r>
      <w:r w:rsidRPr="002C12B0">
        <w:rPr>
          <w:rFonts w:ascii="Times New Roman" w:hAnsi="Times New Roman"/>
          <w:b/>
          <w:bCs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5929"/>
        <w:gridCol w:w="1413"/>
        <w:gridCol w:w="1381"/>
      </w:tblGrid>
      <w:tr w:rsidR="006E0DC9" w14:paraId="4A63649E" w14:textId="77777777" w:rsidTr="00C4095F">
        <w:tc>
          <w:tcPr>
            <w:tcW w:w="817" w:type="dxa"/>
          </w:tcPr>
          <w:p w14:paraId="58B342BF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54" w:type="dxa"/>
          </w:tcPr>
          <w:p w14:paraId="70147C8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5CF9B9B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3" w:type="dxa"/>
          </w:tcPr>
          <w:p w14:paraId="7356220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E0DC9" w14:paraId="11B4A9E2" w14:textId="77777777" w:rsidTr="00C4095F">
        <w:tc>
          <w:tcPr>
            <w:tcW w:w="817" w:type="dxa"/>
          </w:tcPr>
          <w:p w14:paraId="6217DCB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487C023F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Введение. Роль личности в истории.</w:t>
            </w:r>
          </w:p>
        </w:tc>
        <w:tc>
          <w:tcPr>
            <w:tcW w:w="1417" w:type="dxa"/>
          </w:tcPr>
          <w:p w14:paraId="586EFE95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5296FD9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97B92F8" w14:textId="77777777" w:rsidTr="00C4095F">
        <w:tc>
          <w:tcPr>
            <w:tcW w:w="817" w:type="dxa"/>
          </w:tcPr>
          <w:p w14:paraId="5AE5F29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4299044B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 1. Киевская Русь.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 xml:space="preserve">  10 ч. Киевская Русь, общая характеристика.</w:t>
            </w:r>
          </w:p>
        </w:tc>
        <w:tc>
          <w:tcPr>
            <w:tcW w:w="1417" w:type="dxa"/>
          </w:tcPr>
          <w:p w14:paraId="03467EE0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27E11BF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1C924BD8" w14:textId="77777777" w:rsidTr="00C4095F">
        <w:tc>
          <w:tcPr>
            <w:tcW w:w="817" w:type="dxa"/>
          </w:tcPr>
          <w:p w14:paraId="14C228F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7AB0CCE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Легендарное и реальное в «призвании варягов».</w:t>
            </w:r>
          </w:p>
        </w:tc>
        <w:tc>
          <w:tcPr>
            <w:tcW w:w="1417" w:type="dxa"/>
          </w:tcPr>
          <w:p w14:paraId="7817430D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F74529E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1C2D2537" w14:textId="77777777" w:rsidTr="00C4095F">
        <w:tc>
          <w:tcPr>
            <w:tcW w:w="817" w:type="dxa"/>
          </w:tcPr>
          <w:p w14:paraId="33746C2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146596A5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Рюрик.</w:t>
            </w:r>
          </w:p>
        </w:tc>
        <w:tc>
          <w:tcPr>
            <w:tcW w:w="1417" w:type="dxa"/>
          </w:tcPr>
          <w:p w14:paraId="1850EB32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35B99EE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5CC2A27" w14:textId="77777777" w:rsidTr="00C4095F">
        <w:tc>
          <w:tcPr>
            <w:tcW w:w="817" w:type="dxa"/>
          </w:tcPr>
          <w:p w14:paraId="0AF97C3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201FC7B1" w14:textId="77777777" w:rsidR="006E0DC9" w:rsidRPr="006E0DC9" w:rsidRDefault="00355CB8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Норманнская</w:t>
            </w:r>
            <w:r w:rsidR="006E0DC9" w:rsidRPr="006E0DC9">
              <w:rPr>
                <w:rFonts w:ascii="Times New Roman" w:hAnsi="Times New Roman"/>
                <w:sz w:val="24"/>
                <w:szCs w:val="24"/>
              </w:rPr>
              <w:t xml:space="preserve"> теория, и её роль в русской истории.</w:t>
            </w:r>
          </w:p>
        </w:tc>
        <w:tc>
          <w:tcPr>
            <w:tcW w:w="1417" w:type="dxa"/>
          </w:tcPr>
          <w:p w14:paraId="7E3C861F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2F255A2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21B7AB6" w14:textId="77777777" w:rsidTr="00C4095F">
        <w:tc>
          <w:tcPr>
            <w:tcW w:w="817" w:type="dxa"/>
          </w:tcPr>
          <w:p w14:paraId="1479EF37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24DACAAD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Первые</w:t>
            </w:r>
            <w:r w:rsidR="00355CB8">
              <w:rPr>
                <w:rFonts w:ascii="Times New Roman" w:hAnsi="Times New Roman"/>
                <w:sz w:val="24"/>
                <w:szCs w:val="24"/>
              </w:rPr>
              <w:t xml:space="preserve"> киевские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 xml:space="preserve"> князья.</w:t>
            </w:r>
            <w:r w:rsidR="00032A1B">
              <w:rPr>
                <w:rFonts w:ascii="Times New Roman" w:hAnsi="Times New Roman"/>
                <w:sz w:val="24"/>
                <w:szCs w:val="24"/>
              </w:rPr>
              <w:t xml:space="preserve"> Князь Олег, князь Игорь, княгиня Ольга, князь Святослав.</w:t>
            </w:r>
          </w:p>
        </w:tc>
        <w:tc>
          <w:tcPr>
            <w:tcW w:w="1417" w:type="dxa"/>
          </w:tcPr>
          <w:p w14:paraId="789E2370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5C282A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15C72BA2" w14:textId="77777777" w:rsidTr="00C4095F">
        <w:tc>
          <w:tcPr>
            <w:tcW w:w="817" w:type="dxa"/>
          </w:tcPr>
          <w:p w14:paraId="233F98D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</w:tcPr>
          <w:p w14:paraId="59D772B4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Владимир Святой.</w:t>
            </w:r>
          </w:p>
        </w:tc>
        <w:tc>
          <w:tcPr>
            <w:tcW w:w="1417" w:type="dxa"/>
          </w:tcPr>
          <w:p w14:paraId="3958543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CA44A6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D5EC7A3" w14:textId="77777777" w:rsidTr="00C4095F">
        <w:tc>
          <w:tcPr>
            <w:tcW w:w="817" w:type="dxa"/>
          </w:tcPr>
          <w:p w14:paraId="14E1B40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31C34F26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Борис и Глеб – князья мученики.</w:t>
            </w:r>
          </w:p>
        </w:tc>
        <w:tc>
          <w:tcPr>
            <w:tcW w:w="1417" w:type="dxa"/>
          </w:tcPr>
          <w:p w14:paraId="2CC034E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4BA626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A946BEF" w14:textId="77777777" w:rsidTr="00C4095F">
        <w:tc>
          <w:tcPr>
            <w:tcW w:w="817" w:type="dxa"/>
          </w:tcPr>
          <w:p w14:paraId="181DA277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43EE786F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Ярослав Мудрый.</w:t>
            </w:r>
            <w:r w:rsidR="001C56EE">
              <w:rPr>
                <w:rFonts w:ascii="Times New Roman" w:hAnsi="Times New Roman"/>
                <w:sz w:val="24"/>
                <w:szCs w:val="24"/>
              </w:rPr>
              <w:t xml:space="preserve"> Законодательство на Руси – Правда Ярославичей.</w:t>
            </w:r>
          </w:p>
        </w:tc>
        <w:tc>
          <w:tcPr>
            <w:tcW w:w="1417" w:type="dxa"/>
          </w:tcPr>
          <w:p w14:paraId="2E8F25E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4AEA24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2B531E8" w14:textId="77777777" w:rsidTr="00C4095F">
        <w:tc>
          <w:tcPr>
            <w:tcW w:w="817" w:type="dxa"/>
          </w:tcPr>
          <w:p w14:paraId="2AFDB07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61680D83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Владимир Мономах.</w:t>
            </w:r>
          </w:p>
        </w:tc>
        <w:tc>
          <w:tcPr>
            <w:tcW w:w="1417" w:type="dxa"/>
          </w:tcPr>
          <w:p w14:paraId="6FDB489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A7C6ED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8F863A7" w14:textId="77777777" w:rsidTr="00C4095F">
        <w:tc>
          <w:tcPr>
            <w:tcW w:w="817" w:type="dxa"/>
          </w:tcPr>
          <w:p w14:paraId="1C48582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1E6B16A8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14:paraId="0D50E4E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36947E7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2B58524" w14:textId="77777777" w:rsidTr="00C4095F">
        <w:tc>
          <w:tcPr>
            <w:tcW w:w="817" w:type="dxa"/>
          </w:tcPr>
          <w:p w14:paraId="5C13C586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7D8D86EF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 2. Эпоха раздробленности.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 xml:space="preserve">  7 ч. Князья эпохи раздробленности.</w:t>
            </w:r>
          </w:p>
        </w:tc>
        <w:tc>
          <w:tcPr>
            <w:tcW w:w="1417" w:type="dxa"/>
          </w:tcPr>
          <w:p w14:paraId="397E7630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388D08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230DD28" w14:textId="77777777" w:rsidTr="00C4095F">
        <w:tc>
          <w:tcPr>
            <w:tcW w:w="817" w:type="dxa"/>
          </w:tcPr>
          <w:p w14:paraId="38C1A0B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773EDF25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Александр Невский.</w:t>
            </w:r>
            <w:r w:rsidR="006A380F">
              <w:rPr>
                <w:rFonts w:ascii="Times New Roman" w:hAnsi="Times New Roman"/>
                <w:sz w:val="24"/>
                <w:szCs w:val="24"/>
              </w:rPr>
              <w:t xml:space="preserve"> Современные подходы к изучению исторических событий </w:t>
            </w:r>
            <w:r w:rsidR="006A380F" w:rsidRPr="006A380F">
              <w:rPr>
                <w:rFonts w:ascii="Times New Roman" w:hAnsi="Times New Roman"/>
                <w:color w:val="FF0000"/>
                <w:sz w:val="24"/>
                <w:szCs w:val="24"/>
              </w:rPr>
              <w:t>и роли деятельности  Александра Невского в истории России с 17-20 века</w:t>
            </w:r>
            <w:r w:rsidR="006A38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20392C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E223AA7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33477306" w14:textId="77777777" w:rsidTr="00C4095F">
        <w:tc>
          <w:tcPr>
            <w:tcW w:w="817" w:type="dxa"/>
          </w:tcPr>
          <w:p w14:paraId="47A0FBC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05E70C1C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Деятели русской церкви и культуры.</w:t>
            </w:r>
          </w:p>
        </w:tc>
        <w:tc>
          <w:tcPr>
            <w:tcW w:w="1417" w:type="dxa"/>
          </w:tcPr>
          <w:p w14:paraId="0BC83E5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C0CD4A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1FEE1169" w14:textId="77777777" w:rsidTr="00C4095F">
        <w:tc>
          <w:tcPr>
            <w:tcW w:w="817" w:type="dxa"/>
          </w:tcPr>
          <w:p w14:paraId="57146AE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4556ACFC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Иван Калита.</w:t>
            </w:r>
          </w:p>
        </w:tc>
        <w:tc>
          <w:tcPr>
            <w:tcW w:w="1417" w:type="dxa"/>
          </w:tcPr>
          <w:p w14:paraId="293723C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3654AA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0A4DB3D8" w14:textId="77777777" w:rsidTr="00C4095F">
        <w:tc>
          <w:tcPr>
            <w:tcW w:w="817" w:type="dxa"/>
          </w:tcPr>
          <w:p w14:paraId="0B1E9EB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30BBCDD0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Дмитрий Донской.</w:t>
            </w:r>
          </w:p>
        </w:tc>
        <w:tc>
          <w:tcPr>
            <w:tcW w:w="1417" w:type="dxa"/>
          </w:tcPr>
          <w:p w14:paraId="2FD37DA7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F88486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4E2E93A0" w14:textId="77777777" w:rsidTr="00C4095F">
        <w:tc>
          <w:tcPr>
            <w:tcW w:w="817" w:type="dxa"/>
          </w:tcPr>
          <w:p w14:paraId="61F9099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29F18819" w14:textId="77777777" w:rsidR="006E0DC9" w:rsidRPr="006E0DC9" w:rsidRDefault="006A380F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Сергий Радонежский и другие подвижники русской православной церкви.</w:t>
            </w:r>
          </w:p>
        </w:tc>
        <w:tc>
          <w:tcPr>
            <w:tcW w:w="1417" w:type="dxa"/>
          </w:tcPr>
          <w:p w14:paraId="31FF014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EE18EC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E727561" w14:textId="77777777" w:rsidTr="00C4095F">
        <w:tc>
          <w:tcPr>
            <w:tcW w:w="817" w:type="dxa"/>
          </w:tcPr>
          <w:p w14:paraId="6BE2313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5F873837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14:paraId="61846E0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07DA01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39DCB14B" w14:textId="77777777" w:rsidTr="00C4095F">
        <w:tc>
          <w:tcPr>
            <w:tcW w:w="817" w:type="dxa"/>
          </w:tcPr>
          <w:p w14:paraId="680DF5D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7A9CE649" w14:textId="77777777" w:rsidR="006E0DC9" w:rsidRPr="006E0DC9" w:rsidRDefault="006E0DC9" w:rsidP="006A380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Тема </w:t>
            </w:r>
            <w:r w:rsidR="00355CB8" w:rsidRPr="006E0D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3. Русь</w:t>
            </w:r>
            <w:r w:rsidRPr="006E0D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неделимая, единая, долговечная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 xml:space="preserve">. 16 ч. </w:t>
            </w:r>
            <w:r w:rsidR="006A380F">
              <w:rPr>
                <w:rFonts w:ascii="Times New Roman" w:hAnsi="Times New Roman"/>
                <w:sz w:val="24"/>
                <w:szCs w:val="24"/>
              </w:rPr>
              <w:t>Формирование государства Российского после ордынского владычества.</w:t>
            </w:r>
          </w:p>
        </w:tc>
        <w:tc>
          <w:tcPr>
            <w:tcW w:w="1417" w:type="dxa"/>
          </w:tcPr>
          <w:p w14:paraId="703B6CA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2C4903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D3AA267" w14:textId="77777777" w:rsidTr="00C4095F">
        <w:tc>
          <w:tcPr>
            <w:tcW w:w="817" w:type="dxa"/>
          </w:tcPr>
          <w:p w14:paraId="628A6FFF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73F77D19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 xml:space="preserve"> – первый Великий князь всея Руси.</w:t>
            </w:r>
          </w:p>
        </w:tc>
        <w:tc>
          <w:tcPr>
            <w:tcW w:w="1417" w:type="dxa"/>
          </w:tcPr>
          <w:p w14:paraId="788724C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39A304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267AD7C" w14:textId="77777777" w:rsidTr="00C4095F">
        <w:tc>
          <w:tcPr>
            <w:tcW w:w="817" w:type="dxa"/>
          </w:tcPr>
          <w:p w14:paraId="4D75337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244350CA" w14:textId="77777777" w:rsidR="006E0DC9" w:rsidRPr="006A380F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8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Характер Ивана </w:t>
            </w:r>
            <w:r w:rsidRPr="006A380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III</w:t>
            </w:r>
            <w:r w:rsidRPr="006A380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57F2DF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B12919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AF6DC0A" w14:textId="77777777" w:rsidTr="00C4095F">
        <w:tc>
          <w:tcPr>
            <w:tcW w:w="817" w:type="dxa"/>
          </w:tcPr>
          <w:p w14:paraId="6E775C4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741B7DF5" w14:textId="77777777" w:rsidR="006E0DC9" w:rsidRPr="006A380F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80F">
              <w:rPr>
                <w:rFonts w:ascii="Times New Roman" w:hAnsi="Times New Roman"/>
                <w:color w:val="FF0000"/>
                <w:sz w:val="24"/>
                <w:szCs w:val="24"/>
              </w:rPr>
              <w:t>Дела семейные.</w:t>
            </w:r>
          </w:p>
        </w:tc>
        <w:tc>
          <w:tcPr>
            <w:tcW w:w="1417" w:type="dxa"/>
          </w:tcPr>
          <w:p w14:paraId="5DBC178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3DEF20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B15E208" w14:textId="77777777" w:rsidTr="00C4095F">
        <w:tc>
          <w:tcPr>
            <w:tcW w:w="817" w:type="dxa"/>
          </w:tcPr>
          <w:p w14:paraId="1B64570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736AA670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Софья Палеолог – Супруга Московского князя.</w:t>
            </w:r>
          </w:p>
        </w:tc>
        <w:tc>
          <w:tcPr>
            <w:tcW w:w="1417" w:type="dxa"/>
          </w:tcPr>
          <w:p w14:paraId="5D80182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62BD84E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004621EB" w14:textId="77777777" w:rsidTr="00C4095F">
        <w:tc>
          <w:tcPr>
            <w:tcW w:w="817" w:type="dxa"/>
          </w:tcPr>
          <w:p w14:paraId="018D218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1E4B081D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« Москва – третий Рим.»</w:t>
            </w:r>
          </w:p>
        </w:tc>
        <w:tc>
          <w:tcPr>
            <w:tcW w:w="1417" w:type="dxa"/>
          </w:tcPr>
          <w:p w14:paraId="3F83077E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0C352A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0EF43FED" w14:textId="77777777" w:rsidTr="00C4095F">
        <w:tc>
          <w:tcPr>
            <w:tcW w:w="817" w:type="dxa"/>
          </w:tcPr>
          <w:p w14:paraId="1D8FDAA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32C45845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Иосиф Волоцкий и Нил Сорский.</w:t>
            </w:r>
          </w:p>
        </w:tc>
        <w:tc>
          <w:tcPr>
            <w:tcW w:w="1417" w:type="dxa"/>
          </w:tcPr>
          <w:p w14:paraId="317B0CE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8AA0E5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DC37F32" w14:textId="77777777" w:rsidTr="00C4095F">
        <w:tc>
          <w:tcPr>
            <w:tcW w:w="817" w:type="dxa"/>
          </w:tcPr>
          <w:p w14:paraId="4B451C4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355B681A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Грозный.</w:t>
            </w:r>
          </w:p>
        </w:tc>
        <w:tc>
          <w:tcPr>
            <w:tcW w:w="1417" w:type="dxa"/>
          </w:tcPr>
          <w:p w14:paraId="0EB574C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24DCD2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CF3F589" w14:textId="77777777" w:rsidTr="00C4095F">
        <w:tc>
          <w:tcPr>
            <w:tcW w:w="817" w:type="dxa"/>
          </w:tcPr>
          <w:p w14:paraId="2FF385F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2C665428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Великие живописцы.</w:t>
            </w:r>
          </w:p>
        </w:tc>
        <w:tc>
          <w:tcPr>
            <w:tcW w:w="1417" w:type="dxa"/>
          </w:tcPr>
          <w:p w14:paraId="6CB741B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D60283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69A7F9B" w14:textId="77777777" w:rsidTr="00C4095F">
        <w:tc>
          <w:tcPr>
            <w:tcW w:w="817" w:type="dxa"/>
          </w:tcPr>
          <w:p w14:paraId="361F790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707245D3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Государь князь Фёдор.</w:t>
            </w:r>
          </w:p>
        </w:tc>
        <w:tc>
          <w:tcPr>
            <w:tcW w:w="1417" w:type="dxa"/>
          </w:tcPr>
          <w:p w14:paraId="6AED926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716893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034C1C4A" w14:textId="77777777" w:rsidTr="00C4095F">
        <w:tc>
          <w:tcPr>
            <w:tcW w:w="817" w:type="dxa"/>
          </w:tcPr>
          <w:p w14:paraId="201E56D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46F667EC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Борис Годунов.</w:t>
            </w:r>
          </w:p>
        </w:tc>
        <w:tc>
          <w:tcPr>
            <w:tcW w:w="1417" w:type="dxa"/>
          </w:tcPr>
          <w:p w14:paraId="75FD9F3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DD158E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67FBA43" w14:textId="77777777" w:rsidTr="00C4095F">
        <w:tc>
          <w:tcPr>
            <w:tcW w:w="817" w:type="dxa"/>
          </w:tcPr>
          <w:p w14:paraId="19E6073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28AFBC00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Минин и Пожарский.</w:t>
            </w:r>
          </w:p>
        </w:tc>
        <w:tc>
          <w:tcPr>
            <w:tcW w:w="1417" w:type="dxa"/>
          </w:tcPr>
          <w:p w14:paraId="78CC0F8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77BE15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433BB61B" w14:textId="77777777" w:rsidTr="00C4095F">
        <w:tc>
          <w:tcPr>
            <w:tcW w:w="817" w:type="dxa"/>
          </w:tcPr>
          <w:p w14:paraId="1D19946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14:paraId="795E0069" w14:textId="77777777" w:rsidR="006E0DC9" w:rsidRPr="006A380F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Лжедмитрий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.</w:t>
            </w:r>
            <w:r w:rsidR="006A380F">
              <w:rPr>
                <w:rFonts w:ascii="Times New Roman" w:hAnsi="Times New Roman"/>
                <w:sz w:val="24"/>
                <w:szCs w:val="24"/>
              </w:rPr>
              <w:t xml:space="preserve">Лжедмитрий </w:t>
            </w:r>
            <w:r w:rsidR="006A38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14:paraId="2642BEA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999902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101888A3" w14:textId="77777777" w:rsidTr="00C4095F">
        <w:tc>
          <w:tcPr>
            <w:tcW w:w="817" w:type="dxa"/>
          </w:tcPr>
          <w:p w14:paraId="64C5FB67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1A4A9734" w14:textId="77777777" w:rsidR="006E0DC9" w:rsidRPr="006E0DC9" w:rsidRDefault="00137834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Семибоярщина. </w:t>
            </w:r>
            <w:r w:rsidR="00C1363A">
              <w:rPr>
                <w:rFonts w:ascii="Times New Roman" w:hAnsi="Times New Roman"/>
                <w:sz w:val="24"/>
                <w:szCs w:val="24"/>
              </w:rPr>
              <w:t>Скопин- Шуйский, Шуйский и другие.</w:t>
            </w:r>
          </w:p>
        </w:tc>
        <w:tc>
          <w:tcPr>
            <w:tcW w:w="1417" w:type="dxa"/>
          </w:tcPr>
          <w:p w14:paraId="3A97783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FEC878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728D06F" w14:textId="77777777" w:rsidTr="00C4095F">
        <w:tc>
          <w:tcPr>
            <w:tcW w:w="817" w:type="dxa"/>
          </w:tcPr>
          <w:p w14:paraId="183E7DF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3073B278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14:paraId="6192667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8726210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B63F31E" w14:textId="77777777" w:rsidTr="00C4095F">
        <w:tc>
          <w:tcPr>
            <w:tcW w:w="817" w:type="dxa"/>
          </w:tcPr>
          <w:p w14:paraId="23D11D40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285BDB72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7" w:type="dxa"/>
          </w:tcPr>
          <w:p w14:paraId="66FE6AE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958B6A7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E5C3BD2" w14:textId="77777777" w:rsidTr="00C4095F">
        <w:tc>
          <w:tcPr>
            <w:tcW w:w="817" w:type="dxa"/>
          </w:tcPr>
          <w:p w14:paraId="7472A68E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D6C7BB6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D2E52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6AD387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733B6CD" w14:textId="77777777" w:rsidTr="00C4095F">
        <w:tc>
          <w:tcPr>
            <w:tcW w:w="817" w:type="dxa"/>
          </w:tcPr>
          <w:p w14:paraId="236FB42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5F970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1FDB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5DE962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F8C5BD" w14:textId="77777777" w:rsidR="006E0DC9" w:rsidRDefault="006E0DC9" w:rsidP="006E0DC9"/>
    <w:p w14:paraId="63C6D9BF" w14:textId="77777777" w:rsidR="006E0DC9" w:rsidRPr="00C04F82" w:rsidRDefault="006E0DC9" w:rsidP="006E0DC9">
      <w:pPr>
        <w:jc w:val="center"/>
        <w:rPr>
          <w:rFonts w:ascii="Times New Roman" w:hAnsi="Times New Roman"/>
          <w:b/>
          <w:sz w:val="24"/>
          <w:szCs w:val="24"/>
        </w:rPr>
      </w:pPr>
      <w:r w:rsidRPr="00C04F82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</w:t>
      </w:r>
      <w:r w:rsidR="00592AA1">
        <w:rPr>
          <w:rFonts w:ascii="Times New Roman" w:hAnsi="Times New Roman"/>
          <w:b/>
          <w:sz w:val="24"/>
          <w:szCs w:val="24"/>
        </w:rPr>
        <w:t xml:space="preserve"> «История России в лицах» 11</w:t>
      </w:r>
      <w:r w:rsidR="001B3056">
        <w:rPr>
          <w:rFonts w:ascii="Times New Roman" w:hAnsi="Times New Roman"/>
          <w:b/>
          <w:sz w:val="24"/>
          <w:szCs w:val="24"/>
        </w:rPr>
        <w:t xml:space="preserve"> </w:t>
      </w:r>
      <w:r w:rsidRPr="00C04F82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5CB8" w:rsidRPr="00C04F82">
        <w:rPr>
          <w:rFonts w:ascii="Times New Roman" w:hAnsi="Times New Roman"/>
          <w:b/>
          <w:sz w:val="24"/>
          <w:szCs w:val="24"/>
        </w:rPr>
        <w:t>(34</w:t>
      </w:r>
      <w:r w:rsidRPr="00C04F82">
        <w:rPr>
          <w:rFonts w:ascii="Times New Roman" w:hAnsi="Times New Roman"/>
          <w:b/>
          <w:sz w:val="24"/>
          <w:szCs w:val="24"/>
        </w:rPr>
        <w:t xml:space="preserve"> часа).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5928"/>
        <w:gridCol w:w="1413"/>
        <w:gridCol w:w="1381"/>
      </w:tblGrid>
      <w:tr w:rsidR="006E0DC9" w14:paraId="1B1BEC3C" w14:textId="77777777" w:rsidTr="00C4095F">
        <w:tc>
          <w:tcPr>
            <w:tcW w:w="849" w:type="dxa"/>
          </w:tcPr>
          <w:p w14:paraId="5E9C586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28" w:type="dxa"/>
          </w:tcPr>
          <w:p w14:paraId="2EF8C72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3" w:type="dxa"/>
          </w:tcPr>
          <w:p w14:paraId="18FD0B8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1" w:type="dxa"/>
          </w:tcPr>
          <w:p w14:paraId="3EB0AE4F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DC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6E0D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E0DC9" w14:paraId="2DA597A7" w14:textId="77777777" w:rsidTr="00C4095F">
        <w:tc>
          <w:tcPr>
            <w:tcW w:w="849" w:type="dxa"/>
          </w:tcPr>
          <w:p w14:paraId="194283F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14:paraId="27CDE0EB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Введение. Роль личности в истории.</w:t>
            </w:r>
          </w:p>
        </w:tc>
        <w:tc>
          <w:tcPr>
            <w:tcW w:w="1413" w:type="dxa"/>
          </w:tcPr>
          <w:p w14:paraId="203A5BB5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9DCFB67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F59F2A5" w14:textId="77777777" w:rsidTr="00C4095F">
        <w:tc>
          <w:tcPr>
            <w:tcW w:w="849" w:type="dxa"/>
          </w:tcPr>
          <w:p w14:paraId="44B7B79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28" w:type="dxa"/>
          </w:tcPr>
          <w:p w14:paraId="570BC29F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 4. Путь к абсолютизму.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 xml:space="preserve"> 16ч. Государь Михаил Фёдорович.</w:t>
            </w:r>
          </w:p>
        </w:tc>
        <w:tc>
          <w:tcPr>
            <w:tcW w:w="1413" w:type="dxa"/>
          </w:tcPr>
          <w:p w14:paraId="79363DA0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0E72A99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C9A8A6F" w14:textId="77777777" w:rsidTr="00C4095F">
        <w:tc>
          <w:tcPr>
            <w:tcW w:w="849" w:type="dxa"/>
          </w:tcPr>
          <w:p w14:paraId="28BE6D3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8" w:type="dxa"/>
          </w:tcPr>
          <w:p w14:paraId="2C70EFE9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Алексей Михайлович « Тишайший».</w:t>
            </w:r>
          </w:p>
        </w:tc>
        <w:tc>
          <w:tcPr>
            <w:tcW w:w="1413" w:type="dxa"/>
          </w:tcPr>
          <w:p w14:paraId="03B08D13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720B3B2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EA8FA43" w14:textId="77777777" w:rsidTr="00C4095F">
        <w:tc>
          <w:tcPr>
            <w:tcW w:w="849" w:type="dxa"/>
          </w:tcPr>
          <w:p w14:paraId="3FBD84D6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8" w:type="dxa"/>
          </w:tcPr>
          <w:p w14:paraId="649DEEA4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Фёдор «Тишайший».</w:t>
            </w:r>
          </w:p>
        </w:tc>
        <w:tc>
          <w:tcPr>
            <w:tcW w:w="1413" w:type="dxa"/>
          </w:tcPr>
          <w:p w14:paraId="19D8EECF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24E3DE3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0B7867F" w14:textId="77777777" w:rsidTr="00C4095F">
        <w:tc>
          <w:tcPr>
            <w:tcW w:w="849" w:type="dxa"/>
          </w:tcPr>
          <w:p w14:paraId="3395E38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28" w:type="dxa"/>
          </w:tcPr>
          <w:p w14:paraId="1845E625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Царевна Софья.</w:t>
            </w:r>
          </w:p>
        </w:tc>
        <w:tc>
          <w:tcPr>
            <w:tcW w:w="1413" w:type="dxa"/>
          </w:tcPr>
          <w:p w14:paraId="4C9ACCD7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9B1452C" w14:textId="77777777" w:rsidR="006E0DC9" w:rsidRPr="006E0DC9" w:rsidRDefault="006E0DC9" w:rsidP="006E0DC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354FD4C3" w14:textId="77777777" w:rsidTr="00C4095F">
        <w:tc>
          <w:tcPr>
            <w:tcW w:w="849" w:type="dxa"/>
          </w:tcPr>
          <w:p w14:paraId="2BAF83F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8" w:type="dxa"/>
          </w:tcPr>
          <w:p w14:paraId="07675030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Церковный </w:t>
            </w:r>
            <w:r w:rsidR="00B309F9" w:rsidRPr="006E0DC9">
              <w:rPr>
                <w:rFonts w:ascii="Times New Roman" w:hAnsi="Times New Roman"/>
                <w:sz w:val="24"/>
                <w:szCs w:val="24"/>
              </w:rPr>
              <w:t>раскол.</w:t>
            </w:r>
            <w:r w:rsidR="00B309F9">
              <w:rPr>
                <w:rFonts w:ascii="Times New Roman" w:hAnsi="Times New Roman"/>
                <w:sz w:val="24"/>
                <w:szCs w:val="24"/>
              </w:rPr>
              <w:t xml:space="preserve"> Патриарх Никон и протопоп Аввакум.</w:t>
            </w:r>
          </w:p>
        </w:tc>
        <w:tc>
          <w:tcPr>
            <w:tcW w:w="1413" w:type="dxa"/>
          </w:tcPr>
          <w:p w14:paraId="217BFBA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C723B0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C3245AF" w14:textId="77777777" w:rsidTr="00C4095F">
        <w:tc>
          <w:tcPr>
            <w:tcW w:w="849" w:type="dxa"/>
          </w:tcPr>
          <w:p w14:paraId="52A2066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28" w:type="dxa"/>
          </w:tcPr>
          <w:p w14:paraId="2CDD1EF3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Деятели культуры.</w:t>
            </w:r>
          </w:p>
        </w:tc>
        <w:tc>
          <w:tcPr>
            <w:tcW w:w="1413" w:type="dxa"/>
          </w:tcPr>
          <w:p w14:paraId="39F90F3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2C9A100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1964647A" w14:textId="77777777" w:rsidTr="00C4095F">
        <w:tc>
          <w:tcPr>
            <w:tcW w:w="849" w:type="dxa"/>
          </w:tcPr>
          <w:p w14:paraId="1FA8056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28" w:type="dxa"/>
          </w:tcPr>
          <w:p w14:paraId="0BE3BDB9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Воспитание Петра.</w:t>
            </w:r>
          </w:p>
        </w:tc>
        <w:tc>
          <w:tcPr>
            <w:tcW w:w="1413" w:type="dxa"/>
          </w:tcPr>
          <w:p w14:paraId="3AF2275E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6DD0DB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7C1136FB" w14:textId="77777777" w:rsidTr="00C4095F">
        <w:tc>
          <w:tcPr>
            <w:tcW w:w="849" w:type="dxa"/>
          </w:tcPr>
          <w:p w14:paraId="3B6F4FF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28" w:type="dxa"/>
          </w:tcPr>
          <w:p w14:paraId="385AD686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Первые самостоятельные шаги Петра.</w:t>
            </w:r>
          </w:p>
        </w:tc>
        <w:tc>
          <w:tcPr>
            <w:tcW w:w="1413" w:type="dxa"/>
          </w:tcPr>
          <w:p w14:paraId="0FE4A3D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16DCAF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4555043C" w14:textId="77777777" w:rsidTr="00C4095F">
        <w:tc>
          <w:tcPr>
            <w:tcW w:w="849" w:type="dxa"/>
          </w:tcPr>
          <w:p w14:paraId="3B772AA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28" w:type="dxa"/>
          </w:tcPr>
          <w:p w14:paraId="65AD1379" w14:textId="77777777" w:rsidR="006E0DC9" w:rsidRPr="006E0DC9" w:rsidRDefault="00B309F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посольство. Состав «Великого посольства»</w:t>
            </w:r>
          </w:p>
        </w:tc>
        <w:tc>
          <w:tcPr>
            <w:tcW w:w="1413" w:type="dxa"/>
          </w:tcPr>
          <w:p w14:paraId="3BD106F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D05DF5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8A2FDFF" w14:textId="77777777" w:rsidTr="00C4095F">
        <w:tc>
          <w:tcPr>
            <w:tcW w:w="849" w:type="dxa"/>
          </w:tcPr>
          <w:p w14:paraId="69905B8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28" w:type="dxa"/>
          </w:tcPr>
          <w:p w14:paraId="6213E278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Реформы Петра</w:t>
            </w:r>
            <w:r w:rsidRPr="00B3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2FE3F7A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7A178C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DC2600D" w14:textId="77777777" w:rsidTr="00C4095F">
        <w:tc>
          <w:tcPr>
            <w:tcW w:w="849" w:type="dxa"/>
          </w:tcPr>
          <w:p w14:paraId="4FF7171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28" w:type="dxa"/>
          </w:tcPr>
          <w:p w14:paraId="553CFBE8" w14:textId="77777777" w:rsidR="006E0DC9" w:rsidRPr="006E0DC9" w:rsidRDefault="00B309F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Победы в Северной войне</w:t>
            </w:r>
            <w:r w:rsidR="006E0DC9" w:rsidRPr="006E0D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Меншиков.</w:t>
            </w:r>
          </w:p>
        </w:tc>
        <w:tc>
          <w:tcPr>
            <w:tcW w:w="1413" w:type="dxa"/>
          </w:tcPr>
          <w:p w14:paraId="1F98E27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7352B1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FB91509" w14:textId="77777777" w:rsidTr="00C4095F">
        <w:tc>
          <w:tcPr>
            <w:tcW w:w="849" w:type="dxa"/>
          </w:tcPr>
          <w:p w14:paraId="04EBBEFF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28" w:type="dxa"/>
          </w:tcPr>
          <w:p w14:paraId="630B022B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Итоги экономического развития.</w:t>
            </w:r>
          </w:p>
        </w:tc>
        <w:tc>
          <w:tcPr>
            <w:tcW w:w="1413" w:type="dxa"/>
          </w:tcPr>
          <w:p w14:paraId="385F1B0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39D2C4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F0D9403" w14:textId="77777777" w:rsidTr="00C4095F">
        <w:tc>
          <w:tcPr>
            <w:tcW w:w="849" w:type="dxa"/>
          </w:tcPr>
          <w:p w14:paraId="6A68C14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28" w:type="dxa"/>
          </w:tcPr>
          <w:p w14:paraId="4FCC884E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Дело царевича Алексея.</w:t>
            </w:r>
          </w:p>
        </w:tc>
        <w:tc>
          <w:tcPr>
            <w:tcW w:w="1413" w:type="dxa"/>
          </w:tcPr>
          <w:p w14:paraId="7495F04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7309D4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F5D0DAA" w14:textId="77777777" w:rsidTr="00C4095F">
        <w:tc>
          <w:tcPr>
            <w:tcW w:w="849" w:type="dxa"/>
          </w:tcPr>
          <w:p w14:paraId="26F4294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28" w:type="dxa"/>
          </w:tcPr>
          <w:p w14:paraId="7FE08219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Публицистика.</w:t>
            </w:r>
          </w:p>
        </w:tc>
        <w:tc>
          <w:tcPr>
            <w:tcW w:w="1413" w:type="dxa"/>
          </w:tcPr>
          <w:p w14:paraId="62EBFC3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237524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079266EA" w14:textId="77777777" w:rsidTr="00C4095F">
        <w:tc>
          <w:tcPr>
            <w:tcW w:w="849" w:type="dxa"/>
          </w:tcPr>
          <w:p w14:paraId="5FE22DB7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28" w:type="dxa"/>
          </w:tcPr>
          <w:p w14:paraId="0300A22C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Птенцы гнезда Петрова.</w:t>
            </w:r>
          </w:p>
        </w:tc>
        <w:tc>
          <w:tcPr>
            <w:tcW w:w="1413" w:type="dxa"/>
          </w:tcPr>
          <w:p w14:paraId="4A5A198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D92E61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06B56F6" w14:textId="77777777" w:rsidTr="00C4095F">
        <w:tc>
          <w:tcPr>
            <w:tcW w:w="849" w:type="dxa"/>
          </w:tcPr>
          <w:p w14:paraId="1682CF0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28" w:type="dxa"/>
          </w:tcPr>
          <w:p w14:paraId="334D76AB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3" w:type="dxa"/>
          </w:tcPr>
          <w:p w14:paraId="3DCE554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FA9CEB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BCDFD5A" w14:textId="77777777" w:rsidTr="00C4095F">
        <w:tc>
          <w:tcPr>
            <w:tcW w:w="849" w:type="dxa"/>
          </w:tcPr>
          <w:p w14:paraId="50F3DC1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28" w:type="dxa"/>
          </w:tcPr>
          <w:p w14:paraId="364FCF40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Тема 5. Эпоха дворцовых переворотов.  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12ч. Женщины на престоле.</w:t>
            </w:r>
          </w:p>
        </w:tc>
        <w:tc>
          <w:tcPr>
            <w:tcW w:w="1413" w:type="dxa"/>
          </w:tcPr>
          <w:p w14:paraId="2ECEA31E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85479B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387447E" w14:textId="77777777" w:rsidTr="00C4095F">
        <w:tc>
          <w:tcPr>
            <w:tcW w:w="849" w:type="dxa"/>
          </w:tcPr>
          <w:p w14:paraId="587D556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28" w:type="dxa"/>
          </w:tcPr>
          <w:p w14:paraId="5B4296C0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249E3C6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57F665F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22B7B310" w14:textId="77777777" w:rsidTr="00C4095F">
        <w:tc>
          <w:tcPr>
            <w:tcW w:w="849" w:type="dxa"/>
          </w:tcPr>
          <w:p w14:paraId="575B8AE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28" w:type="dxa"/>
          </w:tcPr>
          <w:p w14:paraId="6DEBFCA1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6E0DC9">
              <w:rPr>
                <w:rFonts w:ascii="Times New Roman" w:hAnsi="Times New Roman"/>
                <w:sz w:val="24"/>
                <w:szCs w:val="24"/>
              </w:rPr>
              <w:t>Иоановна</w:t>
            </w:r>
            <w:proofErr w:type="spellEnd"/>
            <w:r w:rsidRPr="006E0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1147A85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5121B8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AB05D78" w14:textId="77777777" w:rsidTr="00C4095F">
        <w:tc>
          <w:tcPr>
            <w:tcW w:w="849" w:type="dxa"/>
          </w:tcPr>
          <w:p w14:paraId="7C5D212F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28" w:type="dxa"/>
          </w:tcPr>
          <w:p w14:paraId="1BCF0701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Фавориты и политики.</w:t>
            </w:r>
          </w:p>
        </w:tc>
        <w:tc>
          <w:tcPr>
            <w:tcW w:w="1413" w:type="dxa"/>
          </w:tcPr>
          <w:p w14:paraId="704C7FD0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1D02F3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1CAA7E2D" w14:textId="77777777" w:rsidTr="00C4095F">
        <w:tc>
          <w:tcPr>
            <w:tcW w:w="849" w:type="dxa"/>
          </w:tcPr>
          <w:p w14:paraId="0AFEB48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28" w:type="dxa"/>
          </w:tcPr>
          <w:p w14:paraId="6860D3D8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Борьба придворных группировок.</w:t>
            </w:r>
          </w:p>
        </w:tc>
        <w:tc>
          <w:tcPr>
            <w:tcW w:w="1413" w:type="dxa"/>
          </w:tcPr>
          <w:p w14:paraId="65ABEAC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F5A7796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5D1391E" w14:textId="77777777" w:rsidTr="00C4095F">
        <w:tc>
          <w:tcPr>
            <w:tcW w:w="849" w:type="dxa"/>
          </w:tcPr>
          <w:p w14:paraId="53B73F2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28" w:type="dxa"/>
          </w:tcPr>
          <w:p w14:paraId="37FF1EA7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Роль иностранцев в эпоху дворцовых переворотов.</w:t>
            </w:r>
          </w:p>
        </w:tc>
        <w:tc>
          <w:tcPr>
            <w:tcW w:w="1413" w:type="dxa"/>
          </w:tcPr>
          <w:p w14:paraId="5147B1D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67DDE9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134E509" w14:textId="77777777" w:rsidTr="00C4095F">
        <w:tc>
          <w:tcPr>
            <w:tcW w:w="849" w:type="dxa"/>
          </w:tcPr>
          <w:p w14:paraId="2689342D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28" w:type="dxa"/>
          </w:tcPr>
          <w:p w14:paraId="78A37AFC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Елизавета Петровна и Пётр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32B2112E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449E07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147E04AE" w14:textId="77777777" w:rsidTr="00C4095F">
        <w:tc>
          <w:tcPr>
            <w:tcW w:w="849" w:type="dxa"/>
          </w:tcPr>
          <w:p w14:paraId="75435FE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28" w:type="dxa"/>
          </w:tcPr>
          <w:p w14:paraId="34C35F16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413" w:type="dxa"/>
          </w:tcPr>
          <w:p w14:paraId="4623A92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11C4488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4FB575A5" w14:textId="77777777" w:rsidTr="00C4095F">
        <w:tc>
          <w:tcPr>
            <w:tcW w:w="849" w:type="dxa"/>
          </w:tcPr>
          <w:p w14:paraId="4186309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28" w:type="dxa"/>
          </w:tcPr>
          <w:p w14:paraId="54023511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73BAB9D2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D7795A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66D5553A" w14:textId="77777777" w:rsidTr="00C4095F">
        <w:tc>
          <w:tcPr>
            <w:tcW w:w="849" w:type="dxa"/>
          </w:tcPr>
          <w:p w14:paraId="7F6F217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28" w:type="dxa"/>
          </w:tcPr>
          <w:p w14:paraId="6562D878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1C176D8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9D0B5A5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573E399" w14:textId="77777777" w:rsidTr="00C4095F">
        <w:tc>
          <w:tcPr>
            <w:tcW w:w="849" w:type="dxa"/>
          </w:tcPr>
          <w:p w14:paraId="21338D8E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28" w:type="dxa"/>
          </w:tcPr>
          <w:p w14:paraId="51CA4140" w14:textId="77777777" w:rsidR="006E0DC9" w:rsidRPr="006E0DC9" w:rsidRDefault="00B309F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полководцы и флотоводцы 18-19 веков.</w:t>
            </w:r>
            <w:r w:rsidR="006E0DC9" w:rsidRPr="006E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F4B">
              <w:rPr>
                <w:rFonts w:ascii="Times New Roman" w:hAnsi="Times New Roman"/>
                <w:sz w:val="24"/>
                <w:szCs w:val="24"/>
              </w:rPr>
              <w:t>Русское просвещение 17-19 веков. Великие просветители России.</w:t>
            </w:r>
          </w:p>
        </w:tc>
        <w:tc>
          <w:tcPr>
            <w:tcW w:w="1413" w:type="dxa"/>
          </w:tcPr>
          <w:p w14:paraId="573604B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E600A3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4390FEE8" w14:textId="77777777" w:rsidTr="00C4095F">
        <w:tc>
          <w:tcPr>
            <w:tcW w:w="849" w:type="dxa"/>
          </w:tcPr>
          <w:p w14:paraId="59EF50B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28" w:type="dxa"/>
          </w:tcPr>
          <w:p w14:paraId="4CF7E75A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13" w:type="dxa"/>
          </w:tcPr>
          <w:p w14:paraId="5D7338FE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85E4530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E22D369" w14:textId="77777777" w:rsidTr="00C4095F">
        <w:tc>
          <w:tcPr>
            <w:tcW w:w="849" w:type="dxa"/>
          </w:tcPr>
          <w:p w14:paraId="2C8FD429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28" w:type="dxa"/>
          </w:tcPr>
          <w:p w14:paraId="24CB067B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Тема 6. Эпоха самодержавных преобразований.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 xml:space="preserve"> 5ч. Сперанский М.М.</w:t>
            </w:r>
          </w:p>
        </w:tc>
        <w:tc>
          <w:tcPr>
            <w:tcW w:w="1413" w:type="dxa"/>
          </w:tcPr>
          <w:p w14:paraId="1BC4718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A432D0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586FEB3" w14:textId="77777777" w:rsidTr="00C4095F">
        <w:tc>
          <w:tcPr>
            <w:tcW w:w="849" w:type="dxa"/>
          </w:tcPr>
          <w:p w14:paraId="79153EA1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28" w:type="dxa"/>
          </w:tcPr>
          <w:p w14:paraId="3F109E60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и Александр Освободитель.</w:t>
            </w:r>
          </w:p>
        </w:tc>
        <w:tc>
          <w:tcPr>
            <w:tcW w:w="1413" w:type="dxa"/>
          </w:tcPr>
          <w:p w14:paraId="7B98945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77F30F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0736D400" w14:textId="77777777" w:rsidTr="00C4095F">
        <w:tc>
          <w:tcPr>
            <w:tcW w:w="849" w:type="dxa"/>
          </w:tcPr>
          <w:p w14:paraId="36E5F9FC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28" w:type="dxa"/>
          </w:tcPr>
          <w:p w14:paraId="2FB41409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и Николай</w:t>
            </w:r>
            <w:r w:rsidRPr="006E0D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0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2A716ECB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CB42D3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57349C3D" w14:textId="77777777" w:rsidTr="00C4095F">
        <w:tc>
          <w:tcPr>
            <w:tcW w:w="849" w:type="dxa"/>
          </w:tcPr>
          <w:p w14:paraId="5D6FA8A3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28" w:type="dxa"/>
          </w:tcPr>
          <w:p w14:paraId="1FA56E9A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3" w:type="dxa"/>
          </w:tcPr>
          <w:p w14:paraId="2890C750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53B18D6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9" w14:paraId="0E59351E" w14:textId="77777777" w:rsidTr="00C4095F">
        <w:tc>
          <w:tcPr>
            <w:tcW w:w="849" w:type="dxa"/>
          </w:tcPr>
          <w:p w14:paraId="185AA97A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28" w:type="dxa"/>
          </w:tcPr>
          <w:p w14:paraId="69247493" w14:textId="77777777" w:rsidR="006E0DC9" w:rsidRPr="006E0DC9" w:rsidRDefault="006E0DC9" w:rsidP="006E0D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C9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413" w:type="dxa"/>
          </w:tcPr>
          <w:p w14:paraId="369921A4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BAC5C2F" w14:textId="77777777" w:rsidR="006E0DC9" w:rsidRPr="006E0DC9" w:rsidRDefault="006E0DC9" w:rsidP="006E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3C612A" w14:textId="2144B6DC" w:rsidR="006E0DC9" w:rsidRPr="002C12B0" w:rsidRDefault="006E0DC9" w:rsidP="00481E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E0DC9" w:rsidRPr="002C12B0" w:rsidSect="0065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3A29"/>
    <w:multiLevelType w:val="hybridMultilevel"/>
    <w:tmpl w:val="FC58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33301897">
    <w:abstractNumId w:val="1"/>
  </w:num>
  <w:num w:numId="2" w16cid:durableId="88009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2EAB"/>
    <w:rsid w:val="00032A1B"/>
    <w:rsid w:val="000643ED"/>
    <w:rsid w:val="00137834"/>
    <w:rsid w:val="00187F5B"/>
    <w:rsid w:val="001B3056"/>
    <w:rsid w:val="001C56EE"/>
    <w:rsid w:val="002C12B0"/>
    <w:rsid w:val="002F6DD9"/>
    <w:rsid w:val="00355CB8"/>
    <w:rsid w:val="003A380A"/>
    <w:rsid w:val="00442756"/>
    <w:rsid w:val="00451A9F"/>
    <w:rsid w:val="00481E86"/>
    <w:rsid w:val="00482A31"/>
    <w:rsid w:val="00494781"/>
    <w:rsid w:val="00592AA1"/>
    <w:rsid w:val="005D497B"/>
    <w:rsid w:val="00642EAB"/>
    <w:rsid w:val="00653F93"/>
    <w:rsid w:val="00654393"/>
    <w:rsid w:val="006A380F"/>
    <w:rsid w:val="006E0DC9"/>
    <w:rsid w:val="00715A29"/>
    <w:rsid w:val="007209E0"/>
    <w:rsid w:val="0072400E"/>
    <w:rsid w:val="00767F4B"/>
    <w:rsid w:val="007F2C93"/>
    <w:rsid w:val="00836590"/>
    <w:rsid w:val="0098347C"/>
    <w:rsid w:val="009E220A"/>
    <w:rsid w:val="00A46EE1"/>
    <w:rsid w:val="00A90C89"/>
    <w:rsid w:val="00AD6717"/>
    <w:rsid w:val="00AF33E1"/>
    <w:rsid w:val="00B309F9"/>
    <w:rsid w:val="00B46D62"/>
    <w:rsid w:val="00B5404E"/>
    <w:rsid w:val="00B70277"/>
    <w:rsid w:val="00BF6F66"/>
    <w:rsid w:val="00C1363A"/>
    <w:rsid w:val="00C4095F"/>
    <w:rsid w:val="00CA0C0B"/>
    <w:rsid w:val="00DB0930"/>
    <w:rsid w:val="00E94196"/>
    <w:rsid w:val="00E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565D7"/>
  <w15:docId w15:val="{78A2E9D8-5DE2-4B03-BB35-02F6F71C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EAB"/>
    <w:rPr>
      <w:rFonts w:eastAsia="Times New Roman"/>
      <w:sz w:val="22"/>
      <w:szCs w:val="22"/>
    </w:rPr>
  </w:style>
  <w:style w:type="paragraph" w:styleId="a5">
    <w:name w:val="List Paragraph"/>
    <w:basedOn w:val="a"/>
    <w:link w:val="a6"/>
    <w:uiPriority w:val="99"/>
    <w:qFormat/>
    <w:rsid w:val="00AF33E1"/>
    <w:pPr>
      <w:suppressAutoHyphens/>
      <w:ind w:left="720"/>
      <w:contextualSpacing/>
    </w:pPr>
    <w:rPr>
      <w:sz w:val="20"/>
      <w:szCs w:val="20"/>
      <w:lang w:val="en-US" w:eastAsia="ar-SA"/>
    </w:rPr>
  </w:style>
  <w:style w:type="character" w:customStyle="1" w:styleId="a6">
    <w:name w:val="Абзац списка Знак"/>
    <w:link w:val="a5"/>
    <w:uiPriority w:val="99"/>
    <w:locked/>
    <w:rsid w:val="00AF33E1"/>
    <w:rPr>
      <w:rFonts w:eastAsia="Times New Roman"/>
      <w:lang w:val="en-US" w:eastAsia="ar-SA"/>
    </w:rPr>
  </w:style>
  <w:style w:type="character" w:customStyle="1" w:styleId="a4">
    <w:name w:val="Без интервала Знак"/>
    <w:link w:val="a3"/>
    <w:uiPriority w:val="1"/>
    <w:rsid w:val="00AF33E1"/>
    <w:rPr>
      <w:rFonts w:eastAsia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59"/>
    <w:locked/>
    <w:rsid w:val="006E0DC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71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Завуч</cp:lastModifiedBy>
  <cp:revision>32</cp:revision>
  <cp:lastPrinted>2017-10-15T08:21:00Z</cp:lastPrinted>
  <dcterms:created xsi:type="dcterms:W3CDTF">2017-10-15T07:10:00Z</dcterms:created>
  <dcterms:modified xsi:type="dcterms:W3CDTF">2023-11-14T09:03:00Z</dcterms:modified>
</cp:coreProperties>
</file>